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980"/>
        <w:gridCol w:w="6804"/>
        <w:gridCol w:w="6604"/>
      </w:tblGrid>
      <w:tr w:rsidR="00D13D3E" w:rsidRPr="00AC6663" w:rsidTr="00D13D3E">
        <w:trPr>
          <w:trHeight w:val="274"/>
        </w:trPr>
        <w:tc>
          <w:tcPr>
            <w:tcW w:w="15388" w:type="dxa"/>
            <w:gridSpan w:val="3"/>
            <w:shd w:val="clear" w:color="auto" w:fill="5B9BD5" w:themeFill="accent1"/>
          </w:tcPr>
          <w:p w:rsidR="00D13D3E" w:rsidRPr="00097838" w:rsidRDefault="00BE1766" w:rsidP="00D13D3E">
            <w:pPr>
              <w:jc w:val="center"/>
              <w:rPr>
                <w:rFonts w:ascii="Comic Sans MS" w:hAnsi="Comic Sans MS"/>
              </w:rPr>
            </w:pPr>
            <w:r>
              <w:rPr>
                <w:rFonts w:ascii="Comic Sans MS" w:hAnsi="Comic Sans MS"/>
              </w:rPr>
              <w:t>Year 4</w:t>
            </w:r>
            <w:r w:rsidR="00792BF4">
              <w:rPr>
                <w:rFonts w:ascii="Comic Sans MS" w:hAnsi="Comic Sans MS"/>
              </w:rPr>
              <w:t xml:space="preserve"> MFL- French</w:t>
            </w:r>
            <w:r w:rsidR="00A038A9" w:rsidRPr="00097838">
              <w:rPr>
                <w:rFonts w:ascii="Comic Sans MS" w:hAnsi="Comic Sans MS"/>
              </w:rPr>
              <w:t xml:space="preserve"> </w:t>
            </w:r>
            <w:r w:rsidR="00D13D3E" w:rsidRPr="00097838">
              <w:rPr>
                <w:rFonts w:ascii="Comic Sans MS" w:hAnsi="Comic Sans MS"/>
              </w:rPr>
              <w:t>Autumn</w:t>
            </w:r>
          </w:p>
        </w:tc>
      </w:tr>
      <w:tr w:rsidR="00792BF4" w:rsidRPr="00097838" w:rsidTr="00094E23">
        <w:trPr>
          <w:trHeight w:val="984"/>
        </w:trPr>
        <w:tc>
          <w:tcPr>
            <w:tcW w:w="1980" w:type="dxa"/>
            <w:shd w:val="clear" w:color="auto" w:fill="FFFFFF" w:themeFill="background1"/>
          </w:tcPr>
          <w:p w:rsidR="00792BF4" w:rsidRPr="00C6043B" w:rsidRDefault="00C6043B" w:rsidP="00792BF4">
            <w:pPr>
              <w:rPr>
                <w:rFonts w:ascii="Comic Sans MS" w:hAnsi="Comic Sans MS"/>
                <w:sz w:val="20"/>
                <w:szCs w:val="20"/>
              </w:rPr>
            </w:pPr>
            <w:r w:rsidRPr="00C6043B">
              <w:rPr>
                <w:rFonts w:ascii="Comic Sans MS" w:hAnsi="Comic Sans MS"/>
                <w:sz w:val="20"/>
                <w:szCs w:val="20"/>
              </w:rPr>
              <w:t>Phonics (Presenting myself)</w:t>
            </w:r>
          </w:p>
        </w:tc>
        <w:tc>
          <w:tcPr>
            <w:tcW w:w="6804" w:type="dxa"/>
            <w:shd w:val="clear" w:color="auto" w:fill="FFFFFF" w:themeFill="background1"/>
          </w:tcPr>
          <w:p w:rsidR="00792BF4" w:rsidRPr="00C6043B" w:rsidRDefault="00C6043B" w:rsidP="00C6043B">
            <w:pPr>
              <w:spacing w:after="0" w:line="240" w:lineRule="auto"/>
              <w:rPr>
                <w:rFonts w:ascii="Comic Sans MS" w:hAnsi="Comic Sans MS"/>
                <w:sz w:val="20"/>
                <w:szCs w:val="20"/>
              </w:rPr>
            </w:pPr>
            <w:r>
              <w:rPr>
                <w:rFonts w:ascii="Comic Sans MS" w:hAnsi="Comic Sans MS"/>
                <w:color w:val="212529"/>
                <w:spacing w:val="2"/>
                <w:sz w:val="20"/>
                <w:szCs w:val="20"/>
              </w:rPr>
              <w:t>P</w:t>
            </w:r>
            <w:r w:rsidRPr="00C6043B">
              <w:rPr>
                <w:rFonts w:ascii="Comic Sans MS" w:hAnsi="Comic Sans MS"/>
                <w:color w:val="212529"/>
                <w:spacing w:val="2"/>
                <w:sz w:val="20"/>
                <w:szCs w:val="20"/>
              </w:rPr>
              <w:t>upils will have the knowledge and skills to present themselves both orally and in written form in French. This is one of the first units where previously learnt language will be integrated with newly acquired language, encouraging all pupils to use their growing ba</w:t>
            </w:r>
            <w:r>
              <w:rPr>
                <w:rFonts w:ascii="Comic Sans MS" w:hAnsi="Comic Sans MS"/>
                <w:color w:val="212529"/>
                <w:spacing w:val="2"/>
                <w:sz w:val="20"/>
                <w:szCs w:val="20"/>
              </w:rPr>
              <w:t>nk of vocabulary. P</w:t>
            </w:r>
            <w:r w:rsidRPr="00C6043B">
              <w:rPr>
                <w:rFonts w:ascii="Comic Sans MS" w:hAnsi="Comic Sans MS"/>
                <w:color w:val="212529"/>
                <w:spacing w:val="2"/>
                <w:sz w:val="20"/>
                <w:szCs w:val="20"/>
              </w:rPr>
              <w:t xml:space="preserve">upils focus on asking questions as well as providing accurate replies. </w:t>
            </w:r>
          </w:p>
        </w:tc>
        <w:tc>
          <w:tcPr>
            <w:tcW w:w="6604" w:type="dxa"/>
            <w:vMerge w:val="restart"/>
            <w:shd w:val="clear" w:color="auto" w:fill="FFFFFF" w:themeFill="background1"/>
          </w:tcPr>
          <w:p w:rsidR="00094E23" w:rsidRDefault="00094E23" w:rsidP="00A00171">
            <w:pPr>
              <w:spacing w:after="0" w:line="240" w:lineRule="auto"/>
              <w:rPr>
                <w:rFonts w:ascii="Comic Sans MS" w:eastAsia="Times New Roman" w:hAnsi="Comic Sans MS" w:cs="Calibri"/>
                <w:color w:val="212529"/>
                <w:spacing w:val="2"/>
                <w:sz w:val="20"/>
                <w:szCs w:val="20"/>
                <w:lang w:eastAsia="en-GB"/>
              </w:rPr>
            </w:pPr>
          </w:p>
          <w:p w:rsidR="00792BF4" w:rsidRDefault="00C6043B" w:rsidP="00094E23">
            <w:pPr>
              <w:spacing w:after="0" w:line="240" w:lineRule="auto"/>
              <w:rPr>
                <w:rFonts w:ascii="Comic Sans MS" w:hAnsi="Comic Sans MS"/>
                <w:color w:val="212529"/>
                <w:spacing w:val="2"/>
                <w:sz w:val="20"/>
                <w:szCs w:val="20"/>
              </w:rPr>
            </w:pPr>
            <w:r>
              <w:rPr>
                <w:rFonts w:ascii="Comic Sans MS" w:hAnsi="Comic Sans MS"/>
                <w:color w:val="212529"/>
                <w:spacing w:val="2"/>
                <w:sz w:val="20"/>
                <w:szCs w:val="20"/>
              </w:rPr>
              <w:t>Pupils</w:t>
            </w:r>
            <w:r w:rsidRPr="00C6043B">
              <w:rPr>
                <w:rFonts w:ascii="Comic Sans MS" w:hAnsi="Comic Sans MS"/>
                <w:color w:val="212529"/>
                <w:spacing w:val="2"/>
                <w:sz w:val="20"/>
                <w:szCs w:val="20"/>
              </w:rPr>
              <w:t xml:space="preserve"> will demonstrate a growing understanding of grammar to manipulate language and start to create sentences of their own using a range of personal details including name, age, where they live and nationality.</w:t>
            </w:r>
          </w:p>
          <w:p w:rsidR="00C6043B" w:rsidRDefault="00C6043B" w:rsidP="00094E23">
            <w:pPr>
              <w:spacing w:after="0" w:line="240" w:lineRule="auto"/>
              <w:rPr>
                <w:rFonts w:ascii="Comic Sans MS" w:hAnsi="Comic Sans MS"/>
                <w:color w:val="212529"/>
                <w:spacing w:val="2"/>
                <w:sz w:val="20"/>
                <w:szCs w:val="20"/>
              </w:rPr>
            </w:pPr>
          </w:p>
          <w:p w:rsidR="00C6043B" w:rsidRDefault="00C6043B" w:rsidP="00094E23">
            <w:pPr>
              <w:spacing w:after="0" w:line="240" w:lineRule="auto"/>
              <w:rPr>
                <w:rFonts w:ascii="Comic Sans MS" w:hAnsi="Comic Sans MS"/>
                <w:color w:val="212529"/>
                <w:spacing w:val="2"/>
                <w:sz w:val="20"/>
                <w:szCs w:val="20"/>
              </w:rPr>
            </w:pPr>
            <w:r w:rsidRPr="00C6043B">
              <w:rPr>
                <w:rFonts w:ascii="Comic Sans MS" w:hAnsi="Comic Sans MS"/>
                <w:color w:val="212529"/>
                <w:spacing w:val="2"/>
                <w:sz w:val="20"/>
                <w:szCs w:val="20"/>
              </w:rPr>
              <w:t>Pupils will demonstrate an increasing knowledge of grammar and the use of the possessive in French to manipulate language, thus starting to create more personalised responses as the unit supports the change from 1</w:t>
            </w:r>
            <w:r w:rsidRPr="00C6043B">
              <w:rPr>
                <w:rFonts w:ascii="Comic Sans MS" w:hAnsi="Comic Sans MS"/>
                <w:color w:val="212529"/>
                <w:spacing w:val="2"/>
                <w:sz w:val="20"/>
                <w:szCs w:val="20"/>
                <w:vertAlign w:val="superscript"/>
              </w:rPr>
              <w:t>st</w:t>
            </w:r>
            <w:r w:rsidRPr="00C6043B">
              <w:rPr>
                <w:rFonts w:ascii="Comic Sans MS" w:hAnsi="Comic Sans MS"/>
                <w:color w:val="212529"/>
                <w:spacing w:val="2"/>
                <w:sz w:val="20"/>
                <w:szCs w:val="20"/>
              </w:rPr>
              <w:t> person singular to 3</w:t>
            </w:r>
            <w:r w:rsidRPr="00C6043B">
              <w:rPr>
                <w:rFonts w:ascii="Comic Sans MS" w:hAnsi="Comic Sans MS"/>
                <w:color w:val="212529"/>
                <w:spacing w:val="2"/>
                <w:sz w:val="20"/>
                <w:szCs w:val="20"/>
                <w:vertAlign w:val="superscript"/>
              </w:rPr>
              <w:t>rd</w:t>
            </w:r>
            <w:r w:rsidRPr="00C6043B">
              <w:rPr>
                <w:rFonts w:ascii="Comic Sans MS" w:hAnsi="Comic Sans MS"/>
                <w:color w:val="212529"/>
                <w:spacing w:val="2"/>
                <w:sz w:val="20"/>
                <w:szCs w:val="20"/>
              </w:rPr>
              <w:t xml:space="preserve"> person singular. </w:t>
            </w:r>
          </w:p>
          <w:p w:rsidR="00C6043B" w:rsidRDefault="00C6043B" w:rsidP="00094E23">
            <w:pPr>
              <w:spacing w:after="0" w:line="240" w:lineRule="auto"/>
              <w:rPr>
                <w:rFonts w:ascii="Comic Sans MS" w:hAnsi="Comic Sans MS"/>
                <w:color w:val="212529"/>
                <w:spacing w:val="2"/>
                <w:sz w:val="20"/>
                <w:szCs w:val="20"/>
              </w:rPr>
            </w:pPr>
          </w:p>
          <w:p w:rsidR="00C6043B" w:rsidRDefault="00C6043B" w:rsidP="00094E23">
            <w:pPr>
              <w:spacing w:after="0" w:line="240" w:lineRule="auto"/>
              <w:rPr>
                <w:rFonts w:ascii="Comic Sans MS" w:hAnsi="Comic Sans MS"/>
                <w:color w:val="212529"/>
                <w:spacing w:val="2"/>
                <w:sz w:val="20"/>
                <w:szCs w:val="20"/>
              </w:rPr>
            </w:pPr>
          </w:p>
          <w:p w:rsidR="00C6043B" w:rsidRDefault="00C6043B" w:rsidP="00094E23">
            <w:pPr>
              <w:spacing w:after="0" w:line="240" w:lineRule="auto"/>
              <w:rPr>
                <w:rFonts w:ascii="Comic Sans MS" w:hAnsi="Comic Sans MS"/>
                <w:color w:val="212529"/>
                <w:spacing w:val="2"/>
                <w:sz w:val="20"/>
                <w:szCs w:val="20"/>
              </w:rPr>
            </w:pPr>
          </w:p>
          <w:p w:rsidR="00C6043B" w:rsidRDefault="00C6043B" w:rsidP="00094E23">
            <w:pPr>
              <w:spacing w:after="0" w:line="240" w:lineRule="auto"/>
              <w:rPr>
                <w:rFonts w:ascii="Comic Sans MS" w:hAnsi="Comic Sans MS"/>
                <w:color w:val="212529"/>
                <w:spacing w:val="2"/>
                <w:sz w:val="20"/>
                <w:szCs w:val="20"/>
              </w:rPr>
            </w:pPr>
          </w:p>
          <w:p w:rsidR="00C6043B" w:rsidRDefault="00C6043B" w:rsidP="00094E23">
            <w:pPr>
              <w:spacing w:after="0" w:line="240" w:lineRule="auto"/>
              <w:rPr>
                <w:rFonts w:ascii="Comic Sans MS" w:hAnsi="Comic Sans MS"/>
                <w:color w:val="212529"/>
                <w:spacing w:val="2"/>
                <w:sz w:val="20"/>
                <w:szCs w:val="20"/>
              </w:rPr>
            </w:pPr>
          </w:p>
          <w:p w:rsidR="00C6043B" w:rsidRDefault="00C6043B" w:rsidP="00094E23">
            <w:pPr>
              <w:spacing w:after="0" w:line="240" w:lineRule="auto"/>
              <w:rPr>
                <w:rFonts w:ascii="Comic Sans MS" w:hAnsi="Comic Sans MS" w:cs="Arial"/>
                <w:color w:val="212529"/>
                <w:spacing w:val="2"/>
                <w:sz w:val="20"/>
                <w:szCs w:val="20"/>
              </w:rPr>
            </w:pPr>
            <w:r>
              <w:rPr>
                <w:rFonts w:ascii="Comic Sans MS" w:hAnsi="Comic Sans MS"/>
                <w:color w:val="212529"/>
                <w:spacing w:val="2"/>
                <w:sz w:val="20"/>
                <w:szCs w:val="20"/>
              </w:rPr>
              <w:t>Pupils are</w:t>
            </w:r>
            <w:r w:rsidRPr="00C6043B">
              <w:rPr>
                <w:rFonts w:ascii="Comic Sans MS" w:hAnsi="Comic Sans MS"/>
                <w:color w:val="212529"/>
                <w:spacing w:val="2"/>
                <w:sz w:val="20"/>
                <w:szCs w:val="20"/>
              </w:rPr>
              <w:t xml:space="preserve"> encourage</w:t>
            </w:r>
            <w:r>
              <w:rPr>
                <w:rFonts w:ascii="Comic Sans MS" w:hAnsi="Comic Sans MS"/>
                <w:color w:val="212529"/>
                <w:spacing w:val="2"/>
                <w:sz w:val="20"/>
                <w:szCs w:val="20"/>
              </w:rPr>
              <w:t>d to use</w:t>
            </w:r>
            <w:r w:rsidRPr="00C6043B">
              <w:rPr>
                <w:rFonts w:ascii="Comic Sans MS" w:hAnsi="Comic Sans MS"/>
                <w:color w:val="212529"/>
                <w:spacing w:val="2"/>
                <w:sz w:val="20"/>
                <w:szCs w:val="20"/>
              </w:rPr>
              <w:t xml:space="preserve"> slightly more complex and sophisticated writing using a wider range of vocabulary.</w:t>
            </w:r>
            <w:r w:rsidRPr="00C6043B">
              <w:rPr>
                <w:rFonts w:ascii="Comic Sans MS" w:hAnsi="Comic Sans MS" w:cs="Arial"/>
                <w:color w:val="212529"/>
                <w:spacing w:val="2"/>
                <w:sz w:val="20"/>
                <w:szCs w:val="20"/>
              </w:rPr>
              <w:t xml:space="preserve"> </w:t>
            </w:r>
          </w:p>
          <w:p w:rsidR="00C6043B" w:rsidRDefault="00C6043B" w:rsidP="00094E23">
            <w:pPr>
              <w:spacing w:after="0" w:line="240" w:lineRule="auto"/>
              <w:rPr>
                <w:rFonts w:ascii="Comic Sans MS" w:hAnsi="Comic Sans MS" w:cs="Arial"/>
                <w:color w:val="212529"/>
                <w:spacing w:val="2"/>
                <w:sz w:val="20"/>
                <w:szCs w:val="20"/>
              </w:rPr>
            </w:pPr>
          </w:p>
          <w:p w:rsidR="00C6043B" w:rsidRDefault="00C6043B" w:rsidP="00094E23">
            <w:pPr>
              <w:spacing w:after="0" w:line="240" w:lineRule="auto"/>
              <w:rPr>
                <w:rFonts w:ascii="Comic Sans MS" w:hAnsi="Comic Sans MS" w:cs="Arial"/>
                <w:color w:val="212529"/>
                <w:spacing w:val="2"/>
                <w:sz w:val="20"/>
                <w:szCs w:val="20"/>
              </w:rPr>
            </w:pPr>
          </w:p>
          <w:p w:rsidR="00C6043B" w:rsidRDefault="00C6043B" w:rsidP="00094E23">
            <w:pPr>
              <w:spacing w:after="0" w:line="240" w:lineRule="auto"/>
              <w:rPr>
                <w:rFonts w:ascii="Comic Sans MS" w:hAnsi="Comic Sans MS" w:cs="Arial"/>
                <w:color w:val="212529"/>
                <w:spacing w:val="2"/>
                <w:sz w:val="20"/>
                <w:szCs w:val="20"/>
              </w:rPr>
            </w:pPr>
          </w:p>
          <w:p w:rsidR="00147F6E" w:rsidRDefault="00147F6E" w:rsidP="00094E23">
            <w:pPr>
              <w:spacing w:after="0" w:line="240" w:lineRule="auto"/>
              <w:rPr>
                <w:rFonts w:ascii="Comic Sans MS" w:hAnsi="Comic Sans MS" w:cs="Arial"/>
                <w:color w:val="212529"/>
                <w:spacing w:val="2"/>
                <w:sz w:val="20"/>
                <w:szCs w:val="20"/>
              </w:rPr>
            </w:pPr>
          </w:p>
          <w:p w:rsidR="00147F6E" w:rsidRDefault="00147F6E" w:rsidP="00094E23">
            <w:pPr>
              <w:spacing w:after="0" w:line="240" w:lineRule="auto"/>
              <w:rPr>
                <w:rFonts w:ascii="Comic Sans MS" w:hAnsi="Comic Sans MS" w:cs="Arial"/>
                <w:color w:val="212529"/>
                <w:spacing w:val="2"/>
                <w:sz w:val="20"/>
                <w:szCs w:val="20"/>
              </w:rPr>
            </w:pPr>
          </w:p>
          <w:p w:rsidR="00147F6E" w:rsidRDefault="00147F6E" w:rsidP="00094E23">
            <w:pPr>
              <w:spacing w:after="0" w:line="240" w:lineRule="auto"/>
              <w:rPr>
                <w:rFonts w:ascii="Comic Sans MS" w:hAnsi="Comic Sans MS" w:cs="Arial"/>
                <w:color w:val="212529"/>
                <w:spacing w:val="2"/>
                <w:sz w:val="20"/>
                <w:szCs w:val="20"/>
              </w:rPr>
            </w:pPr>
          </w:p>
          <w:p w:rsidR="00147F6E" w:rsidRDefault="00147F6E" w:rsidP="00094E23">
            <w:pPr>
              <w:spacing w:after="0" w:line="240" w:lineRule="auto"/>
              <w:rPr>
                <w:rFonts w:ascii="Comic Sans MS" w:hAnsi="Comic Sans MS" w:cs="Arial"/>
                <w:color w:val="212529"/>
                <w:spacing w:val="2"/>
                <w:sz w:val="20"/>
                <w:szCs w:val="20"/>
              </w:rPr>
            </w:pPr>
            <w:r>
              <w:rPr>
                <w:rFonts w:ascii="Comic Sans MS" w:hAnsi="Comic Sans MS" w:cs="Arial"/>
                <w:color w:val="212529"/>
                <w:spacing w:val="2"/>
                <w:sz w:val="20"/>
                <w:szCs w:val="20"/>
              </w:rPr>
              <w:t>Pupils will focus</w:t>
            </w:r>
            <w:r w:rsidRPr="00C6043B">
              <w:rPr>
                <w:rFonts w:ascii="Comic Sans MS" w:hAnsi="Comic Sans MS" w:cs="Arial"/>
                <w:color w:val="212529"/>
                <w:spacing w:val="2"/>
                <w:sz w:val="20"/>
                <w:szCs w:val="20"/>
              </w:rPr>
              <w:t xml:space="preserve"> on recycling previously learnt grammar, using it with new vocabulary and a better understanding of the n</w:t>
            </w:r>
            <w:r>
              <w:rPr>
                <w:rFonts w:ascii="Comic Sans MS" w:hAnsi="Comic Sans MS" w:cs="Arial"/>
                <w:color w:val="212529"/>
                <w:spacing w:val="2"/>
                <w:sz w:val="20"/>
                <w:szCs w:val="20"/>
              </w:rPr>
              <w:t xml:space="preserve">egative form. </w:t>
            </w:r>
          </w:p>
          <w:p w:rsidR="00C6043B" w:rsidRPr="00147F6E" w:rsidRDefault="00C6043B" w:rsidP="00094E23">
            <w:pPr>
              <w:spacing w:after="0" w:line="240" w:lineRule="auto"/>
              <w:rPr>
                <w:rFonts w:ascii="Comic Sans MS" w:hAnsi="Comic Sans MS" w:cs="Arial"/>
                <w:color w:val="212529"/>
                <w:spacing w:val="2"/>
                <w:sz w:val="20"/>
                <w:szCs w:val="20"/>
              </w:rPr>
            </w:pPr>
            <w:r>
              <w:rPr>
                <w:rFonts w:ascii="Comic Sans MS" w:hAnsi="Comic Sans MS" w:cs="Arial"/>
                <w:color w:val="212529"/>
                <w:spacing w:val="2"/>
                <w:sz w:val="20"/>
                <w:szCs w:val="20"/>
              </w:rPr>
              <w:t>Pupils will demonstrate</w:t>
            </w:r>
            <w:r w:rsidRPr="00C6043B">
              <w:rPr>
                <w:rFonts w:ascii="Comic Sans MS" w:hAnsi="Comic Sans MS" w:cs="Arial"/>
                <w:color w:val="212529"/>
                <w:spacing w:val="2"/>
                <w:sz w:val="20"/>
                <w:szCs w:val="20"/>
              </w:rPr>
              <w:t xml:space="preserve"> a growing ability to create independent responses.</w:t>
            </w:r>
          </w:p>
        </w:tc>
      </w:tr>
      <w:tr w:rsidR="00792BF4" w:rsidRPr="00097838" w:rsidTr="00094E23">
        <w:trPr>
          <w:trHeight w:val="841"/>
        </w:trPr>
        <w:tc>
          <w:tcPr>
            <w:tcW w:w="1980" w:type="dxa"/>
            <w:shd w:val="clear" w:color="auto" w:fill="FFFFFF" w:themeFill="background1"/>
          </w:tcPr>
          <w:p w:rsidR="00792BF4" w:rsidRPr="00C6043B" w:rsidRDefault="00C6043B" w:rsidP="00792BF4">
            <w:pPr>
              <w:rPr>
                <w:rFonts w:ascii="Comic Sans MS" w:hAnsi="Comic Sans MS"/>
                <w:sz w:val="20"/>
                <w:szCs w:val="20"/>
              </w:rPr>
            </w:pPr>
            <w:r w:rsidRPr="00C6043B">
              <w:rPr>
                <w:rFonts w:ascii="Comic Sans MS" w:hAnsi="Comic Sans MS"/>
                <w:sz w:val="20"/>
                <w:szCs w:val="20"/>
              </w:rPr>
              <w:t>Family</w:t>
            </w:r>
          </w:p>
        </w:tc>
        <w:tc>
          <w:tcPr>
            <w:tcW w:w="6804" w:type="dxa"/>
            <w:shd w:val="clear" w:color="auto" w:fill="FFFFFF" w:themeFill="background1"/>
          </w:tcPr>
          <w:p w:rsidR="00792BF4" w:rsidRPr="00C6043B" w:rsidRDefault="00C6043B" w:rsidP="00C6043B">
            <w:pPr>
              <w:spacing w:after="100" w:afterAutospacing="1" w:line="240" w:lineRule="auto"/>
              <w:rPr>
                <w:rFonts w:ascii="Comic Sans MS" w:eastAsia="Times New Roman" w:hAnsi="Comic Sans MS" w:cs="Arial"/>
                <w:color w:val="212529"/>
                <w:spacing w:val="2"/>
                <w:sz w:val="20"/>
                <w:szCs w:val="20"/>
                <w:lang w:eastAsia="en-GB"/>
              </w:rPr>
            </w:pPr>
            <w:r>
              <w:rPr>
                <w:rFonts w:ascii="Comic Sans MS" w:hAnsi="Comic Sans MS"/>
                <w:color w:val="212529"/>
                <w:spacing w:val="2"/>
                <w:sz w:val="20"/>
                <w:szCs w:val="20"/>
              </w:rPr>
              <w:t>P</w:t>
            </w:r>
            <w:r w:rsidRPr="00C6043B">
              <w:rPr>
                <w:rFonts w:ascii="Comic Sans MS" w:hAnsi="Comic Sans MS"/>
                <w:color w:val="212529"/>
                <w:spacing w:val="2"/>
                <w:sz w:val="20"/>
                <w:szCs w:val="20"/>
              </w:rPr>
              <w:t xml:space="preserve">upils will have the knowledge and skills to make a presentation about their own / a fictitious family in both spoken and written form in French. Pupils will start to integrate previously learnt language with newly acquired language, encouraging more confident use of their growing bank of vocabulary. </w:t>
            </w:r>
          </w:p>
        </w:tc>
        <w:tc>
          <w:tcPr>
            <w:tcW w:w="6604" w:type="dxa"/>
            <w:vMerge/>
            <w:shd w:val="clear" w:color="auto" w:fill="FFFFFF" w:themeFill="background1"/>
          </w:tcPr>
          <w:p w:rsidR="00792BF4" w:rsidRPr="00097838" w:rsidRDefault="00792BF4" w:rsidP="00A00171">
            <w:pPr>
              <w:spacing w:after="0" w:line="240" w:lineRule="auto"/>
              <w:rPr>
                <w:rFonts w:ascii="Comic Sans MS" w:hAnsi="Comic Sans MS"/>
                <w:sz w:val="20"/>
                <w:szCs w:val="20"/>
              </w:rPr>
            </w:pPr>
          </w:p>
        </w:tc>
      </w:tr>
      <w:tr w:rsidR="00792BF4" w:rsidRPr="00097838" w:rsidTr="00891BBD">
        <w:tc>
          <w:tcPr>
            <w:tcW w:w="8784" w:type="dxa"/>
            <w:gridSpan w:val="2"/>
            <w:shd w:val="clear" w:color="auto" w:fill="5B9BD5" w:themeFill="accent1"/>
          </w:tcPr>
          <w:p w:rsidR="00792BF4" w:rsidRPr="00C6043B" w:rsidRDefault="001A041E" w:rsidP="00442BF8">
            <w:pPr>
              <w:spacing w:after="0" w:line="240" w:lineRule="auto"/>
              <w:jc w:val="center"/>
              <w:rPr>
                <w:rFonts w:ascii="Comic Sans MS" w:hAnsi="Comic Sans MS"/>
                <w:sz w:val="20"/>
                <w:szCs w:val="20"/>
              </w:rPr>
            </w:pPr>
            <w:r>
              <w:rPr>
                <w:rFonts w:ascii="Comic Sans MS" w:hAnsi="Comic Sans MS"/>
                <w:sz w:val="20"/>
                <w:szCs w:val="20"/>
              </w:rPr>
              <w:t>Spring</w:t>
            </w:r>
          </w:p>
        </w:tc>
        <w:tc>
          <w:tcPr>
            <w:tcW w:w="6604" w:type="dxa"/>
            <w:vMerge/>
            <w:shd w:val="clear" w:color="auto" w:fill="5B9BD5" w:themeFill="accent1"/>
          </w:tcPr>
          <w:p w:rsidR="00792BF4" w:rsidRPr="00097838" w:rsidRDefault="00792BF4" w:rsidP="00771407">
            <w:pPr>
              <w:spacing w:after="0" w:line="240" w:lineRule="auto"/>
              <w:rPr>
                <w:rFonts w:ascii="Comic Sans MS" w:hAnsi="Comic Sans MS"/>
                <w:sz w:val="20"/>
                <w:szCs w:val="20"/>
              </w:rPr>
            </w:pPr>
          </w:p>
        </w:tc>
      </w:tr>
      <w:tr w:rsidR="00792BF4" w:rsidRPr="00097838" w:rsidTr="00891BBD">
        <w:trPr>
          <w:trHeight w:val="971"/>
        </w:trPr>
        <w:tc>
          <w:tcPr>
            <w:tcW w:w="1980" w:type="dxa"/>
            <w:shd w:val="clear" w:color="auto" w:fill="FFFFFF" w:themeFill="background1"/>
          </w:tcPr>
          <w:p w:rsidR="00792BF4" w:rsidRPr="00C6043B" w:rsidRDefault="00C6043B" w:rsidP="00103DF9">
            <w:pPr>
              <w:rPr>
                <w:rFonts w:ascii="Comic Sans MS" w:hAnsi="Comic Sans MS"/>
                <w:sz w:val="20"/>
                <w:szCs w:val="20"/>
              </w:rPr>
            </w:pPr>
            <w:r w:rsidRPr="00C6043B">
              <w:rPr>
                <w:rFonts w:ascii="Comic Sans MS" w:hAnsi="Comic Sans MS"/>
                <w:sz w:val="20"/>
                <w:szCs w:val="20"/>
              </w:rPr>
              <w:t>Goldilocks</w:t>
            </w:r>
          </w:p>
        </w:tc>
        <w:tc>
          <w:tcPr>
            <w:tcW w:w="6804" w:type="dxa"/>
            <w:shd w:val="clear" w:color="auto" w:fill="FFFFFF" w:themeFill="background1"/>
          </w:tcPr>
          <w:p w:rsidR="00792BF4" w:rsidRPr="00C6043B" w:rsidRDefault="00C6043B" w:rsidP="00C6043B">
            <w:pPr>
              <w:spacing w:after="0" w:line="240" w:lineRule="auto"/>
              <w:rPr>
                <w:rFonts w:ascii="Comic Sans MS" w:hAnsi="Comic Sans MS" w:cs="Calibri"/>
                <w:color w:val="212529"/>
                <w:spacing w:val="2"/>
                <w:sz w:val="20"/>
                <w:szCs w:val="20"/>
              </w:rPr>
            </w:pPr>
            <w:r>
              <w:rPr>
                <w:rFonts w:ascii="Comic Sans MS" w:hAnsi="Comic Sans MS"/>
                <w:color w:val="212529"/>
                <w:spacing w:val="2"/>
                <w:sz w:val="20"/>
                <w:szCs w:val="20"/>
              </w:rPr>
              <w:t>P</w:t>
            </w:r>
            <w:r w:rsidRPr="00C6043B">
              <w:rPr>
                <w:rFonts w:ascii="Comic Sans MS" w:hAnsi="Comic Sans MS"/>
                <w:color w:val="212529"/>
                <w:spacing w:val="2"/>
                <w:sz w:val="20"/>
                <w:szCs w:val="20"/>
              </w:rPr>
              <w:t xml:space="preserve">upils will learn to listen more carefully so as to be able to understand a familiar fairy tale recounted in French using picture, word and phrase cards. Pupils will be exposed to more language and will be encouraged to use a variety of activities to support their learning. </w:t>
            </w:r>
          </w:p>
        </w:tc>
        <w:tc>
          <w:tcPr>
            <w:tcW w:w="6604" w:type="dxa"/>
            <w:vMerge/>
            <w:shd w:val="clear" w:color="auto" w:fill="FFFFFF" w:themeFill="background1"/>
          </w:tcPr>
          <w:p w:rsidR="00792BF4" w:rsidRPr="00097838" w:rsidRDefault="00792BF4" w:rsidP="00103DF9">
            <w:pPr>
              <w:spacing w:after="0" w:line="240" w:lineRule="auto"/>
              <w:rPr>
                <w:rFonts w:ascii="Comic Sans MS" w:hAnsi="Comic Sans MS"/>
                <w:sz w:val="20"/>
                <w:szCs w:val="20"/>
              </w:rPr>
            </w:pPr>
          </w:p>
        </w:tc>
      </w:tr>
      <w:tr w:rsidR="00792BF4" w:rsidRPr="00097838" w:rsidTr="00094E23">
        <w:trPr>
          <w:trHeight w:val="1274"/>
        </w:trPr>
        <w:tc>
          <w:tcPr>
            <w:tcW w:w="1980" w:type="dxa"/>
            <w:shd w:val="clear" w:color="auto" w:fill="FFFFFF" w:themeFill="background1"/>
          </w:tcPr>
          <w:p w:rsidR="00792BF4" w:rsidRPr="00C6043B" w:rsidRDefault="00C6043B" w:rsidP="00094E23">
            <w:pPr>
              <w:rPr>
                <w:rFonts w:ascii="Comic Sans MS" w:hAnsi="Comic Sans MS"/>
                <w:sz w:val="20"/>
                <w:szCs w:val="20"/>
              </w:rPr>
            </w:pPr>
            <w:r w:rsidRPr="00C6043B">
              <w:rPr>
                <w:rFonts w:ascii="Comic Sans MS" w:hAnsi="Comic Sans MS"/>
                <w:sz w:val="20"/>
                <w:szCs w:val="20"/>
              </w:rPr>
              <w:t>Habitats</w:t>
            </w:r>
          </w:p>
        </w:tc>
        <w:tc>
          <w:tcPr>
            <w:tcW w:w="6804" w:type="dxa"/>
            <w:shd w:val="clear" w:color="auto" w:fill="FFFFFF" w:themeFill="background1"/>
          </w:tcPr>
          <w:p w:rsidR="00792BF4" w:rsidRPr="00C6043B" w:rsidRDefault="00C6043B" w:rsidP="00C6043B">
            <w:pPr>
              <w:spacing w:after="0" w:line="240" w:lineRule="auto"/>
              <w:rPr>
                <w:rFonts w:ascii="Comic Sans MS" w:hAnsi="Comic Sans MS" w:cs="Calibri"/>
                <w:sz w:val="20"/>
                <w:szCs w:val="20"/>
              </w:rPr>
            </w:pPr>
            <w:r>
              <w:rPr>
                <w:rFonts w:ascii="Comic Sans MS" w:hAnsi="Comic Sans MS"/>
                <w:color w:val="212529"/>
                <w:spacing w:val="2"/>
                <w:sz w:val="20"/>
                <w:szCs w:val="20"/>
              </w:rPr>
              <w:t>P</w:t>
            </w:r>
            <w:r w:rsidRPr="00C6043B">
              <w:rPr>
                <w:rFonts w:ascii="Comic Sans MS" w:hAnsi="Comic Sans MS"/>
                <w:color w:val="212529"/>
                <w:spacing w:val="2"/>
                <w:sz w:val="20"/>
                <w:szCs w:val="20"/>
              </w:rPr>
              <w:t xml:space="preserve">upils will have the knowledge and skills to present both orally and in written form about various plants and animals that live in five very different habitats in French. </w:t>
            </w:r>
          </w:p>
        </w:tc>
        <w:tc>
          <w:tcPr>
            <w:tcW w:w="6604" w:type="dxa"/>
            <w:vMerge/>
            <w:shd w:val="clear" w:color="auto" w:fill="FFFFFF" w:themeFill="background1"/>
          </w:tcPr>
          <w:p w:rsidR="00792BF4" w:rsidRPr="00097838" w:rsidRDefault="00792BF4" w:rsidP="00792BF4">
            <w:pPr>
              <w:pStyle w:val="ListParagraph"/>
              <w:spacing w:after="0" w:line="240" w:lineRule="auto"/>
              <w:ind w:left="360"/>
              <w:rPr>
                <w:rFonts w:ascii="Comic Sans MS" w:hAnsi="Comic Sans MS"/>
                <w:sz w:val="20"/>
                <w:szCs w:val="20"/>
              </w:rPr>
            </w:pPr>
          </w:p>
        </w:tc>
      </w:tr>
      <w:tr w:rsidR="00792BF4" w:rsidRPr="00097838" w:rsidTr="00891BBD">
        <w:tc>
          <w:tcPr>
            <w:tcW w:w="8784" w:type="dxa"/>
            <w:gridSpan w:val="2"/>
            <w:shd w:val="clear" w:color="auto" w:fill="5B9BD5" w:themeFill="accent1"/>
          </w:tcPr>
          <w:p w:rsidR="00792BF4" w:rsidRPr="00C6043B" w:rsidRDefault="001A041E" w:rsidP="00792BF4">
            <w:pPr>
              <w:spacing w:after="0" w:line="240" w:lineRule="auto"/>
              <w:jc w:val="center"/>
              <w:rPr>
                <w:rFonts w:ascii="Comic Sans MS" w:hAnsi="Comic Sans MS"/>
                <w:sz w:val="20"/>
                <w:szCs w:val="20"/>
              </w:rPr>
            </w:pPr>
            <w:r>
              <w:rPr>
                <w:rFonts w:ascii="Comic Sans MS" w:hAnsi="Comic Sans MS"/>
                <w:sz w:val="20"/>
                <w:szCs w:val="20"/>
              </w:rPr>
              <w:t>Summer</w:t>
            </w:r>
            <w:bookmarkStart w:id="0" w:name="_GoBack"/>
            <w:bookmarkEnd w:id="0"/>
          </w:p>
        </w:tc>
        <w:tc>
          <w:tcPr>
            <w:tcW w:w="6604" w:type="dxa"/>
            <w:vMerge/>
            <w:shd w:val="clear" w:color="auto" w:fill="5B9BD5" w:themeFill="accent1"/>
          </w:tcPr>
          <w:p w:rsidR="00792BF4" w:rsidRPr="00097838" w:rsidRDefault="00792BF4" w:rsidP="00792BF4">
            <w:pPr>
              <w:spacing w:after="0" w:line="240" w:lineRule="auto"/>
              <w:jc w:val="center"/>
              <w:rPr>
                <w:rFonts w:ascii="Comic Sans MS" w:hAnsi="Comic Sans MS"/>
                <w:sz w:val="20"/>
                <w:szCs w:val="20"/>
              </w:rPr>
            </w:pPr>
          </w:p>
        </w:tc>
      </w:tr>
      <w:tr w:rsidR="00792BF4" w:rsidRPr="00097838" w:rsidTr="00792BF4">
        <w:trPr>
          <w:trHeight w:val="360"/>
        </w:trPr>
        <w:tc>
          <w:tcPr>
            <w:tcW w:w="1980" w:type="dxa"/>
            <w:shd w:val="clear" w:color="auto" w:fill="FFFFFF" w:themeFill="background1"/>
          </w:tcPr>
          <w:p w:rsidR="00792BF4" w:rsidRPr="00C6043B" w:rsidRDefault="00C6043B" w:rsidP="00792BF4">
            <w:pPr>
              <w:rPr>
                <w:rFonts w:ascii="Comic Sans MS" w:hAnsi="Comic Sans MS"/>
                <w:sz w:val="20"/>
                <w:szCs w:val="20"/>
              </w:rPr>
            </w:pPr>
            <w:r w:rsidRPr="00C6043B">
              <w:rPr>
                <w:rFonts w:ascii="Comic Sans MS" w:hAnsi="Comic Sans MS"/>
                <w:sz w:val="20"/>
                <w:szCs w:val="20"/>
              </w:rPr>
              <w:t>Classroom</w:t>
            </w:r>
          </w:p>
        </w:tc>
        <w:tc>
          <w:tcPr>
            <w:tcW w:w="6804" w:type="dxa"/>
            <w:shd w:val="clear" w:color="auto" w:fill="FFFFFF" w:themeFill="background1"/>
          </w:tcPr>
          <w:p w:rsidR="00094E23" w:rsidRPr="00C6043B" w:rsidRDefault="00C6043B" w:rsidP="00147F6E">
            <w:pPr>
              <w:pStyle w:val="NormalWeb"/>
              <w:spacing w:before="0" w:beforeAutospacing="0"/>
              <w:rPr>
                <w:rFonts w:ascii="Comic Sans MS" w:hAnsi="Comic Sans MS" w:cs="Arial"/>
                <w:color w:val="212529"/>
                <w:spacing w:val="2"/>
                <w:sz w:val="20"/>
                <w:szCs w:val="20"/>
              </w:rPr>
            </w:pPr>
            <w:r>
              <w:rPr>
                <w:rFonts w:ascii="Comic Sans MS" w:hAnsi="Comic Sans MS" w:cs="Arial"/>
                <w:color w:val="212529"/>
                <w:spacing w:val="2"/>
                <w:sz w:val="20"/>
                <w:szCs w:val="20"/>
              </w:rPr>
              <w:t>P</w:t>
            </w:r>
            <w:r w:rsidRPr="00C6043B">
              <w:rPr>
                <w:rFonts w:ascii="Comic Sans MS" w:hAnsi="Comic Sans MS" w:cs="Arial"/>
                <w:color w:val="212529"/>
                <w:spacing w:val="2"/>
                <w:sz w:val="20"/>
                <w:szCs w:val="20"/>
              </w:rPr>
              <w:t>upils will have the knowledge and skills to present both orally and in written form about what they have and do not have in their pencil cases and/or school bag in French</w:t>
            </w:r>
            <w:r>
              <w:rPr>
                <w:rFonts w:ascii="Comic Sans MS" w:hAnsi="Comic Sans MS" w:cs="Arial"/>
                <w:color w:val="212529"/>
                <w:spacing w:val="2"/>
                <w:sz w:val="20"/>
                <w:szCs w:val="20"/>
              </w:rPr>
              <w:t xml:space="preserve"> </w:t>
            </w:r>
          </w:p>
        </w:tc>
        <w:tc>
          <w:tcPr>
            <w:tcW w:w="6604" w:type="dxa"/>
            <w:vMerge/>
            <w:shd w:val="clear" w:color="auto" w:fill="FFFFFF" w:themeFill="background1"/>
          </w:tcPr>
          <w:p w:rsidR="00792BF4" w:rsidRPr="00097838" w:rsidRDefault="00792BF4" w:rsidP="00792BF4">
            <w:pPr>
              <w:spacing w:after="0" w:line="240" w:lineRule="auto"/>
              <w:rPr>
                <w:rFonts w:ascii="Comic Sans MS" w:hAnsi="Comic Sans MS"/>
                <w:sz w:val="20"/>
                <w:szCs w:val="20"/>
              </w:rPr>
            </w:pPr>
          </w:p>
        </w:tc>
      </w:tr>
      <w:tr w:rsidR="00792BF4" w:rsidRPr="00097838" w:rsidTr="00891BBD">
        <w:trPr>
          <w:trHeight w:val="360"/>
        </w:trPr>
        <w:tc>
          <w:tcPr>
            <w:tcW w:w="1980" w:type="dxa"/>
            <w:shd w:val="clear" w:color="auto" w:fill="FFFFFF" w:themeFill="background1"/>
          </w:tcPr>
          <w:p w:rsidR="00792BF4" w:rsidRPr="00C6043B" w:rsidRDefault="00C6043B" w:rsidP="00792BF4">
            <w:pPr>
              <w:rPr>
                <w:rFonts w:ascii="Comic Sans MS" w:hAnsi="Comic Sans MS"/>
                <w:sz w:val="20"/>
                <w:szCs w:val="20"/>
              </w:rPr>
            </w:pPr>
            <w:r w:rsidRPr="00C6043B">
              <w:rPr>
                <w:rFonts w:ascii="Comic Sans MS" w:hAnsi="Comic Sans MS"/>
                <w:sz w:val="20"/>
                <w:szCs w:val="20"/>
              </w:rPr>
              <w:t>My home</w:t>
            </w:r>
          </w:p>
        </w:tc>
        <w:tc>
          <w:tcPr>
            <w:tcW w:w="6804" w:type="dxa"/>
            <w:shd w:val="clear" w:color="auto" w:fill="FFFFFF" w:themeFill="background1"/>
          </w:tcPr>
          <w:p w:rsidR="00792BF4" w:rsidRDefault="00147F6E" w:rsidP="00147F6E">
            <w:pPr>
              <w:spacing w:after="0" w:line="240" w:lineRule="auto"/>
              <w:rPr>
                <w:rFonts w:ascii="Comic Sans MS" w:hAnsi="Comic Sans MS"/>
                <w:color w:val="212529"/>
                <w:spacing w:val="2"/>
                <w:sz w:val="20"/>
                <w:szCs w:val="20"/>
              </w:rPr>
            </w:pPr>
            <w:r>
              <w:rPr>
                <w:rFonts w:ascii="Comic Sans MS" w:hAnsi="Comic Sans MS"/>
                <w:color w:val="212529"/>
                <w:spacing w:val="2"/>
                <w:sz w:val="20"/>
                <w:szCs w:val="20"/>
              </w:rPr>
              <w:t>P</w:t>
            </w:r>
            <w:r w:rsidR="00C6043B" w:rsidRPr="00C6043B">
              <w:rPr>
                <w:rFonts w:ascii="Comic Sans MS" w:hAnsi="Comic Sans MS"/>
                <w:color w:val="212529"/>
                <w:spacing w:val="2"/>
                <w:sz w:val="20"/>
                <w:szCs w:val="20"/>
              </w:rPr>
              <w:t xml:space="preserve">upils will have the knowledge and skills to present both orally and in written form about where they live and which rooms they have and do not have in their homes in French. </w:t>
            </w:r>
          </w:p>
          <w:p w:rsidR="00147F6E" w:rsidRPr="00C6043B" w:rsidRDefault="00147F6E" w:rsidP="00147F6E">
            <w:pPr>
              <w:spacing w:after="0" w:line="240" w:lineRule="auto"/>
              <w:rPr>
                <w:rFonts w:ascii="Comic Sans MS" w:hAnsi="Comic Sans MS" w:cs="Arial"/>
                <w:sz w:val="20"/>
                <w:szCs w:val="20"/>
              </w:rPr>
            </w:pPr>
          </w:p>
        </w:tc>
        <w:tc>
          <w:tcPr>
            <w:tcW w:w="6604" w:type="dxa"/>
            <w:vMerge/>
            <w:shd w:val="clear" w:color="auto" w:fill="FFFFFF" w:themeFill="background1"/>
          </w:tcPr>
          <w:p w:rsidR="00792BF4" w:rsidRPr="00097838" w:rsidRDefault="00792BF4" w:rsidP="00792BF4">
            <w:pPr>
              <w:spacing w:after="0" w:line="240" w:lineRule="auto"/>
              <w:rPr>
                <w:rFonts w:ascii="Comic Sans MS" w:hAnsi="Comic Sans MS"/>
                <w:sz w:val="20"/>
                <w:szCs w:val="20"/>
              </w:rPr>
            </w:pPr>
          </w:p>
        </w:tc>
      </w:tr>
    </w:tbl>
    <w:p w:rsidR="00067CC4" w:rsidRPr="00097838" w:rsidRDefault="001A041E" w:rsidP="00891BBD">
      <w:pPr>
        <w:rPr>
          <w:sz w:val="20"/>
          <w:szCs w:val="20"/>
        </w:rPr>
      </w:pPr>
    </w:p>
    <w:sectPr w:rsidR="00067CC4" w:rsidRPr="00097838" w:rsidSect="00D13D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6D01"/>
    <w:multiLevelType w:val="hybridMultilevel"/>
    <w:tmpl w:val="2D0ED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C21B1"/>
    <w:multiLevelType w:val="hybridMultilevel"/>
    <w:tmpl w:val="9CC00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65186"/>
    <w:multiLevelType w:val="hybridMultilevel"/>
    <w:tmpl w:val="86889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0B4080"/>
    <w:multiLevelType w:val="hybridMultilevel"/>
    <w:tmpl w:val="77CE7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068F1"/>
    <w:multiLevelType w:val="hybridMultilevel"/>
    <w:tmpl w:val="429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A7A87"/>
    <w:multiLevelType w:val="hybridMultilevel"/>
    <w:tmpl w:val="4E102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703362"/>
    <w:multiLevelType w:val="hybridMultilevel"/>
    <w:tmpl w:val="C7BC1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8676D2"/>
    <w:multiLevelType w:val="hybridMultilevel"/>
    <w:tmpl w:val="553A2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1C79F8"/>
    <w:multiLevelType w:val="hybridMultilevel"/>
    <w:tmpl w:val="E68AB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B73FE6"/>
    <w:multiLevelType w:val="hybridMultilevel"/>
    <w:tmpl w:val="1EC61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D13577"/>
    <w:multiLevelType w:val="hybridMultilevel"/>
    <w:tmpl w:val="AE60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9F2DAC"/>
    <w:multiLevelType w:val="hybridMultilevel"/>
    <w:tmpl w:val="BB625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AA5603"/>
    <w:multiLevelType w:val="hybridMultilevel"/>
    <w:tmpl w:val="E6B8D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9"/>
  </w:num>
  <w:num w:numId="4">
    <w:abstractNumId w:val="7"/>
  </w:num>
  <w:num w:numId="5">
    <w:abstractNumId w:val="0"/>
  </w:num>
  <w:num w:numId="6">
    <w:abstractNumId w:val="11"/>
  </w:num>
  <w:num w:numId="7">
    <w:abstractNumId w:val="2"/>
  </w:num>
  <w:num w:numId="8">
    <w:abstractNumId w:val="3"/>
  </w:num>
  <w:num w:numId="9">
    <w:abstractNumId w:val="12"/>
  </w:num>
  <w:num w:numId="10">
    <w:abstractNumId w:val="6"/>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3E"/>
    <w:rsid w:val="00065E12"/>
    <w:rsid w:val="00094E23"/>
    <w:rsid w:val="00097838"/>
    <w:rsid w:val="00103DF9"/>
    <w:rsid w:val="00147F6E"/>
    <w:rsid w:val="001A041E"/>
    <w:rsid w:val="00297A03"/>
    <w:rsid w:val="002F3BFD"/>
    <w:rsid w:val="00385D43"/>
    <w:rsid w:val="00442BF8"/>
    <w:rsid w:val="006C4CC0"/>
    <w:rsid w:val="007166F8"/>
    <w:rsid w:val="007377B5"/>
    <w:rsid w:val="00771407"/>
    <w:rsid w:val="00792BF4"/>
    <w:rsid w:val="007F78B0"/>
    <w:rsid w:val="007F78C5"/>
    <w:rsid w:val="00891BBD"/>
    <w:rsid w:val="00891FEB"/>
    <w:rsid w:val="00960CF0"/>
    <w:rsid w:val="00A00171"/>
    <w:rsid w:val="00A038A9"/>
    <w:rsid w:val="00B44769"/>
    <w:rsid w:val="00B66896"/>
    <w:rsid w:val="00BE1766"/>
    <w:rsid w:val="00C6043B"/>
    <w:rsid w:val="00C84278"/>
    <w:rsid w:val="00D13D3E"/>
    <w:rsid w:val="00E815E3"/>
    <w:rsid w:val="00EA0B3B"/>
    <w:rsid w:val="00F26AC1"/>
    <w:rsid w:val="00FF5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ED2E"/>
  <w15:chartTrackingRefBased/>
  <w15:docId w15:val="{9C7D13B0-4BD9-4EA0-875A-7128D859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BF8"/>
    <w:pPr>
      <w:ind w:left="720"/>
      <w:contextualSpacing/>
    </w:pPr>
  </w:style>
  <w:style w:type="paragraph" w:styleId="BalloonText">
    <w:name w:val="Balloon Text"/>
    <w:basedOn w:val="Normal"/>
    <w:link w:val="BalloonTextChar"/>
    <w:uiPriority w:val="99"/>
    <w:semiHidden/>
    <w:unhideWhenUsed/>
    <w:rsid w:val="00FF5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C01"/>
    <w:rPr>
      <w:rFonts w:ascii="Segoe UI" w:hAnsi="Segoe UI" w:cs="Segoe UI"/>
      <w:sz w:val="18"/>
      <w:szCs w:val="18"/>
    </w:rPr>
  </w:style>
  <w:style w:type="paragraph" w:styleId="NormalWeb">
    <w:name w:val="Normal (Web)"/>
    <w:basedOn w:val="Normal"/>
    <w:uiPriority w:val="99"/>
    <w:unhideWhenUsed/>
    <w:rsid w:val="00C604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2023-03-02T09:25:00Z</cp:lastPrinted>
  <dcterms:created xsi:type="dcterms:W3CDTF">2023-05-18T07:03:00Z</dcterms:created>
  <dcterms:modified xsi:type="dcterms:W3CDTF">2023-05-18T07:18:00Z</dcterms:modified>
</cp:coreProperties>
</file>