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7212" w:rsidRPr="00EC4E68" w:rsidRDefault="00FD4078" w:rsidP="00FD4078">
      <w:pPr>
        <w:jc w:val="center"/>
        <w:rPr>
          <w:rFonts w:ascii="Arial Narrow" w:hAnsi="Arial Narrow"/>
          <w:b/>
          <w:sz w:val="20"/>
          <w:szCs w:val="20"/>
        </w:rPr>
      </w:pPr>
      <w:r w:rsidRPr="00EC4E68">
        <w:rPr>
          <w:rFonts w:ascii="Arial Narrow" w:hAnsi="Arial Narrow"/>
          <w:b/>
          <w:sz w:val="20"/>
          <w:szCs w:val="20"/>
        </w:rPr>
        <w:t>Reading – Year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6"/>
        <w:gridCol w:w="2949"/>
        <w:gridCol w:w="1329"/>
        <w:gridCol w:w="1709"/>
        <w:gridCol w:w="2809"/>
        <w:gridCol w:w="2533"/>
        <w:gridCol w:w="2523"/>
      </w:tblGrid>
      <w:tr w:rsidR="00EC4E68" w:rsidRPr="00EC4E68" w:rsidTr="00007C6F">
        <w:tc>
          <w:tcPr>
            <w:tcW w:w="15388" w:type="dxa"/>
            <w:gridSpan w:val="7"/>
            <w:shd w:val="clear" w:color="auto" w:fill="FFC000" w:themeFill="accent4"/>
          </w:tcPr>
          <w:p w:rsidR="00EC4E68" w:rsidRPr="00EC4E68" w:rsidRDefault="00EC4E68" w:rsidP="00FD407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C4E68">
              <w:rPr>
                <w:rFonts w:ascii="Arial Narrow" w:hAnsi="Arial Narrow"/>
                <w:sz w:val="20"/>
                <w:szCs w:val="20"/>
              </w:rPr>
              <w:t>Autumn</w:t>
            </w:r>
          </w:p>
        </w:tc>
      </w:tr>
      <w:tr w:rsidR="00C74A20" w:rsidRPr="00EC4E68" w:rsidTr="00C74A20">
        <w:tc>
          <w:tcPr>
            <w:tcW w:w="1536" w:type="dxa"/>
          </w:tcPr>
          <w:p w:rsidR="00EC4E68" w:rsidRPr="00EC4E68" w:rsidRDefault="00730093" w:rsidP="0073009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Main Text</w:t>
            </w:r>
          </w:p>
        </w:tc>
        <w:tc>
          <w:tcPr>
            <w:tcW w:w="2949" w:type="dxa"/>
          </w:tcPr>
          <w:p w:rsidR="00EC4E68" w:rsidRPr="00EC4E68" w:rsidRDefault="00EC4E68" w:rsidP="00FD407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C4E68">
              <w:rPr>
                <w:rFonts w:ascii="Arial Narrow" w:hAnsi="Arial Narrow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5E5E32C" wp14:editId="2F48CB4E">
                  <wp:extent cx="970844" cy="853241"/>
                  <wp:effectExtent l="0" t="0" r="127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209" cy="87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8" w:type="dxa"/>
            <w:gridSpan w:val="2"/>
          </w:tcPr>
          <w:p w:rsidR="00EC4E68" w:rsidRPr="00EC4E68" w:rsidRDefault="00EC4E68" w:rsidP="00FD407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C4E68">
              <w:rPr>
                <w:rFonts w:ascii="Arial Narrow" w:hAnsi="Arial Narrow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6AC2B48" wp14:editId="6605289E">
                  <wp:extent cx="671689" cy="865979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716746" cy="924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9" w:type="dxa"/>
          </w:tcPr>
          <w:p w:rsidR="00EC4E68" w:rsidRPr="00EC4E68" w:rsidRDefault="00EC4E68" w:rsidP="00FD407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F42FD4" wp14:editId="28DBD094">
                  <wp:extent cx="841023" cy="811867"/>
                  <wp:effectExtent l="0" t="0" r="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656" cy="846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3" w:type="dxa"/>
          </w:tcPr>
          <w:p w:rsidR="00EC4E68" w:rsidRPr="00EC4E68" w:rsidRDefault="00EC4E68" w:rsidP="00FD407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3DD7B49" wp14:editId="32CF57DE">
                  <wp:extent cx="807155" cy="817181"/>
                  <wp:effectExtent l="0" t="0" r="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631" cy="871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</w:tcPr>
          <w:p w:rsidR="00730093" w:rsidRDefault="00730093" w:rsidP="00730093">
            <w:pPr>
              <w:jc w:val="center"/>
              <w:rPr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527503" wp14:editId="1727B587">
                  <wp:extent cx="722489" cy="919029"/>
                  <wp:effectExtent l="0" t="0" r="190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206" cy="945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4E68" w:rsidRPr="00730093" w:rsidRDefault="00EC4E68" w:rsidP="00730093">
            <w:pPr>
              <w:ind w:firstLine="720"/>
              <w:rPr>
                <w:lang w:eastAsia="en-GB"/>
              </w:rPr>
            </w:pPr>
          </w:p>
        </w:tc>
      </w:tr>
      <w:tr w:rsidR="00C74A20" w:rsidRPr="00EC4E68" w:rsidTr="00C74A20">
        <w:tc>
          <w:tcPr>
            <w:tcW w:w="1536" w:type="dxa"/>
          </w:tcPr>
          <w:p w:rsidR="00EC4E68" w:rsidRPr="00EC4E68" w:rsidRDefault="00EC4E68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EC4E68">
              <w:rPr>
                <w:rFonts w:ascii="Arial Narrow" w:hAnsi="Arial Narrow"/>
                <w:sz w:val="20"/>
                <w:szCs w:val="20"/>
              </w:rPr>
              <w:t>Genre</w:t>
            </w:r>
          </w:p>
        </w:tc>
        <w:tc>
          <w:tcPr>
            <w:tcW w:w="2949" w:type="dxa"/>
          </w:tcPr>
          <w:p w:rsidR="00EC4E68" w:rsidRPr="00EC4E68" w:rsidRDefault="00EC4E68" w:rsidP="00FD407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C4E68">
              <w:rPr>
                <w:rFonts w:ascii="Arial Narrow" w:hAnsi="Arial Narrow"/>
                <w:sz w:val="20"/>
                <w:szCs w:val="20"/>
              </w:rPr>
              <w:t>Fiction</w:t>
            </w:r>
            <w:r>
              <w:rPr>
                <w:rFonts w:ascii="Arial Narrow" w:hAnsi="Arial Narrow"/>
                <w:sz w:val="20"/>
                <w:szCs w:val="20"/>
              </w:rPr>
              <w:t xml:space="preserve"> – family relationships</w:t>
            </w:r>
          </w:p>
        </w:tc>
        <w:tc>
          <w:tcPr>
            <w:tcW w:w="3038" w:type="dxa"/>
            <w:gridSpan w:val="2"/>
          </w:tcPr>
          <w:p w:rsidR="00EC4E68" w:rsidRPr="00EC4E68" w:rsidRDefault="00EC4E68" w:rsidP="00FD407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C4E68">
              <w:rPr>
                <w:rFonts w:ascii="Arial Narrow" w:hAnsi="Arial Narrow"/>
                <w:sz w:val="20"/>
                <w:szCs w:val="20"/>
              </w:rPr>
              <w:t>Fables Anthology</w:t>
            </w:r>
          </w:p>
        </w:tc>
        <w:tc>
          <w:tcPr>
            <w:tcW w:w="2809" w:type="dxa"/>
          </w:tcPr>
          <w:p w:rsidR="00EC4E68" w:rsidRPr="00EC4E68" w:rsidRDefault="00EC4E68" w:rsidP="00FD407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Fiction – inclusion, diversity, uniqueness.</w:t>
            </w:r>
          </w:p>
        </w:tc>
        <w:tc>
          <w:tcPr>
            <w:tcW w:w="2533" w:type="dxa"/>
          </w:tcPr>
          <w:p w:rsidR="00EC4E68" w:rsidRPr="00EC4E68" w:rsidRDefault="00EC4E68" w:rsidP="00FD407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Fiction</w:t>
            </w:r>
          </w:p>
        </w:tc>
        <w:tc>
          <w:tcPr>
            <w:tcW w:w="2523" w:type="dxa"/>
          </w:tcPr>
          <w:p w:rsidR="00EC4E68" w:rsidRPr="00EC4E68" w:rsidRDefault="00730093" w:rsidP="00FD407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Poetry</w:t>
            </w:r>
          </w:p>
        </w:tc>
      </w:tr>
      <w:tr w:rsidR="00C74A20" w:rsidRPr="00EC4E68" w:rsidTr="00C74A20">
        <w:tc>
          <w:tcPr>
            <w:tcW w:w="1536" w:type="dxa"/>
          </w:tcPr>
          <w:p w:rsidR="00EC4E68" w:rsidRPr="00EC4E68" w:rsidRDefault="00EC4E68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EC4E68">
              <w:rPr>
                <w:rFonts w:ascii="Arial Narrow" w:hAnsi="Arial Narrow"/>
                <w:sz w:val="20"/>
                <w:szCs w:val="20"/>
              </w:rPr>
              <w:t>Pupils will know:</w:t>
            </w:r>
          </w:p>
        </w:tc>
        <w:tc>
          <w:tcPr>
            <w:tcW w:w="2949" w:type="dxa"/>
          </w:tcPr>
          <w:p w:rsidR="00EC4E68" w:rsidRPr="00EC4E68" w:rsidRDefault="00EC4E68" w:rsidP="00FD4078">
            <w:pPr>
              <w:rPr>
                <w:rFonts w:ascii="Arial Narrow" w:hAnsi="Arial Narrow"/>
                <w:sz w:val="20"/>
                <w:szCs w:val="20"/>
              </w:rPr>
            </w:pPr>
            <w:r w:rsidRPr="00EC4E68">
              <w:rPr>
                <w:rFonts w:ascii="Arial Narrow" w:hAnsi="Arial Narrow"/>
                <w:sz w:val="20"/>
                <w:szCs w:val="20"/>
              </w:rPr>
              <w:t>Information can be retrieved from text and illustrations.</w:t>
            </w:r>
          </w:p>
          <w:p w:rsidR="00EC4E68" w:rsidRPr="00EC4E68" w:rsidRDefault="00EC4E68" w:rsidP="00FD4078">
            <w:pPr>
              <w:rPr>
                <w:rFonts w:ascii="Arial Narrow" w:hAnsi="Arial Narrow"/>
                <w:sz w:val="20"/>
                <w:szCs w:val="20"/>
              </w:rPr>
            </w:pPr>
            <w:r w:rsidRPr="00EC4E68">
              <w:rPr>
                <w:rFonts w:ascii="Arial Narrow" w:hAnsi="Arial Narrow"/>
                <w:sz w:val="20"/>
                <w:szCs w:val="20"/>
              </w:rPr>
              <w:t>Inferences can be made from the gaps in information.</w:t>
            </w:r>
          </w:p>
        </w:tc>
        <w:tc>
          <w:tcPr>
            <w:tcW w:w="3038" w:type="dxa"/>
            <w:gridSpan w:val="2"/>
          </w:tcPr>
          <w:p w:rsidR="00EC4E68" w:rsidRPr="00EC4E68" w:rsidRDefault="00EC4E68" w:rsidP="00EC4E68">
            <w:pPr>
              <w:rPr>
                <w:rFonts w:ascii="Arial Narrow" w:hAnsi="Arial Narrow"/>
                <w:sz w:val="20"/>
                <w:szCs w:val="20"/>
              </w:rPr>
            </w:pPr>
            <w:r w:rsidRPr="00EC4E68">
              <w:rPr>
                <w:rFonts w:ascii="Arial Narrow" w:hAnsi="Arial Narrow"/>
                <w:sz w:val="20"/>
                <w:szCs w:val="20"/>
              </w:rPr>
              <w:t>A synonym is a word that means the same as another word.</w:t>
            </w:r>
          </w:p>
          <w:p w:rsidR="00EC4E68" w:rsidRPr="00EC4E68" w:rsidRDefault="00EC4E68" w:rsidP="00EC4E68">
            <w:pPr>
              <w:rPr>
                <w:rFonts w:ascii="Arial Narrow" w:hAnsi="Arial Narrow"/>
                <w:sz w:val="20"/>
                <w:szCs w:val="20"/>
              </w:rPr>
            </w:pPr>
            <w:r w:rsidRPr="00EC4E68">
              <w:rPr>
                <w:rFonts w:ascii="Arial Narrow" w:hAnsi="Arial Narrow"/>
                <w:sz w:val="20"/>
                <w:szCs w:val="20"/>
              </w:rPr>
              <w:t>Inferences need to be supported with clues from the text.</w:t>
            </w:r>
          </w:p>
        </w:tc>
        <w:tc>
          <w:tcPr>
            <w:tcW w:w="2809" w:type="dxa"/>
          </w:tcPr>
          <w:p w:rsidR="00EC4E68" w:rsidRDefault="00EC4E68" w:rsidP="00EC4E68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Summaries can take many forms.</w:t>
            </w:r>
          </w:p>
          <w:p w:rsidR="00EC4E68" w:rsidRPr="00EC4E68" w:rsidRDefault="00EC4E68" w:rsidP="00EC4E68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Inferences need to be supported with evidence from the text.</w:t>
            </w:r>
          </w:p>
        </w:tc>
        <w:tc>
          <w:tcPr>
            <w:tcW w:w="2533" w:type="dxa"/>
          </w:tcPr>
          <w:p w:rsidR="00EC4E68" w:rsidRDefault="00EC4E68" w:rsidP="00EC4E68">
            <w:pPr>
              <w:rPr>
                <w:rFonts w:ascii="Arial Narrow" w:hAnsi="Arial Narrow"/>
                <w:sz w:val="20"/>
                <w:szCs w:val="20"/>
              </w:rPr>
            </w:pPr>
            <w:r w:rsidRPr="00EC4E68">
              <w:rPr>
                <w:rFonts w:ascii="Arial Narrow" w:hAnsi="Arial Narrow"/>
                <w:sz w:val="20"/>
                <w:szCs w:val="20"/>
              </w:rPr>
              <w:t>Summaries can take many forms including a written summary, notes, tables and pictures</w:t>
            </w:r>
            <w:r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EC4E68" w:rsidRDefault="00EC4E68" w:rsidP="00EC4E68">
            <w:pPr>
              <w:rPr>
                <w:rFonts w:ascii="Arial Narrow" w:hAnsi="Arial Narrow"/>
                <w:sz w:val="20"/>
                <w:szCs w:val="20"/>
              </w:rPr>
            </w:pPr>
            <w:r w:rsidRPr="00EC4E68">
              <w:rPr>
                <w:rFonts w:ascii="Arial Narrow" w:hAnsi="Arial Narrow"/>
                <w:sz w:val="20"/>
                <w:szCs w:val="20"/>
              </w:rPr>
              <w:t>Emotions can be conveyed through facial expressions</w:t>
            </w:r>
            <w:r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730093" w:rsidRDefault="00EC4E68" w:rsidP="00EC4E68">
            <w:pPr>
              <w:rPr>
                <w:rFonts w:ascii="Arial Narrow" w:hAnsi="Arial Narrow"/>
                <w:sz w:val="20"/>
                <w:szCs w:val="20"/>
              </w:rPr>
            </w:pPr>
            <w:r w:rsidRPr="00730093">
              <w:rPr>
                <w:rFonts w:ascii="Arial Narrow" w:hAnsi="Arial Narrow"/>
                <w:sz w:val="20"/>
                <w:szCs w:val="20"/>
              </w:rPr>
              <w:t>Questions contain key words that help you understand what is being asked</w:t>
            </w:r>
            <w:r w:rsidR="00730093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EC4E68" w:rsidRPr="00730093" w:rsidRDefault="00EC4E68" w:rsidP="00EC4E68">
            <w:pPr>
              <w:rPr>
                <w:rFonts w:ascii="Arial Narrow" w:hAnsi="Arial Narrow"/>
                <w:sz w:val="20"/>
                <w:szCs w:val="20"/>
              </w:rPr>
            </w:pPr>
            <w:r w:rsidRPr="00730093">
              <w:rPr>
                <w:rFonts w:ascii="Arial Narrow" w:hAnsi="Arial Narrow"/>
                <w:sz w:val="20"/>
                <w:szCs w:val="20"/>
              </w:rPr>
              <w:t>Actions are usually performed for a reason</w:t>
            </w:r>
            <w:r w:rsidR="00730093" w:rsidRPr="00730093"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2523" w:type="dxa"/>
          </w:tcPr>
          <w:p w:rsidR="00730093" w:rsidRPr="00730093" w:rsidRDefault="00730093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730093">
              <w:rPr>
                <w:rFonts w:ascii="Arial Narrow" w:hAnsi="Arial Narrow"/>
                <w:sz w:val="20"/>
                <w:szCs w:val="20"/>
              </w:rPr>
              <w:t>Poems are organised in verses</w:t>
            </w:r>
            <w:r w:rsidRPr="00730093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EC4E68" w:rsidRPr="00EC4E68" w:rsidRDefault="00730093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730093">
              <w:rPr>
                <w:rFonts w:ascii="Arial Narrow" w:hAnsi="Arial Narrow"/>
                <w:sz w:val="20"/>
                <w:szCs w:val="20"/>
              </w:rPr>
              <w:t>Solving riddles is a form of inference</w:t>
            </w:r>
            <w:r w:rsidRPr="00730093">
              <w:rPr>
                <w:rFonts w:ascii="Arial Narrow" w:hAnsi="Arial Narrow"/>
                <w:sz w:val="20"/>
                <w:szCs w:val="20"/>
              </w:rPr>
              <w:t>.</w:t>
            </w:r>
          </w:p>
        </w:tc>
      </w:tr>
      <w:tr w:rsidR="00C74A20" w:rsidRPr="00EC4E68" w:rsidTr="00C74A20">
        <w:tc>
          <w:tcPr>
            <w:tcW w:w="1536" w:type="dxa"/>
          </w:tcPr>
          <w:p w:rsidR="00EC4E68" w:rsidRPr="00EC4E68" w:rsidRDefault="00EC4E68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EC4E68">
              <w:rPr>
                <w:rFonts w:ascii="Arial Narrow" w:hAnsi="Arial Narrow"/>
                <w:sz w:val="20"/>
                <w:szCs w:val="20"/>
              </w:rPr>
              <w:t>Pupils will be able to:</w:t>
            </w:r>
          </w:p>
        </w:tc>
        <w:tc>
          <w:tcPr>
            <w:tcW w:w="2949" w:type="dxa"/>
          </w:tcPr>
          <w:p w:rsidR="00EC4E68" w:rsidRPr="00EC4E68" w:rsidRDefault="00EC4E68" w:rsidP="00FD4078">
            <w:pPr>
              <w:rPr>
                <w:rFonts w:ascii="Arial Narrow" w:hAnsi="Arial Narrow"/>
                <w:sz w:val="20"/>
                <w:szCs w:val="20"/>
              </w:rPr>
            </w:pPr>
            <w:r w:rsidRPr="00EC4E68">
              <w:rPr>
                <w:rFonts w:ascii="Arial Narrow" w:hAnsi="Arial Narrow"/>
                <w:sz w:val="20"/>
                <w:szCs w:val="20"/>
              </w:rPr>
              <w:t>Retrieve actions from a text to perform them.</w:t>
            </w:r>
          </w:p>
          <w:p w:rsidR="00EC4E68" w:rsidRPr="00EC4E68" w:rsidRDefault="00EC4E68" w:rsidP="00FD4078">
            <w:pPr>
              <w:rPr>
                <w:rFonts w:ascii="Arial Narrow" w:hAnsi="Arial Narrow"/>
                <w:sz w:val="20"/>
                <w:szCs w:val="20"/>
              </w:rPr>
            </w:pPr>
            <w:r w:rsidRPr="00EC4E68">
              <w:rPr>
                <w:rFonts w:ascii="Arial Narrow" w:hAnsi="Arial Narrow"/>
                <w:sz w:val="20"/>
                <w:szCs w:val="20"/>
              </w:rPr>
              <w:t>Make inferences from what is not said.</w:t>
            </w:r>
          </w:p>
        </w:tc>
        <w:tc>
          <w:tcPr>
            <w:tcW w:w="3038" w:type="dxa"/>
            <w:gridSpan w:val="2"/>
          </w:tcPr>
          <w:p w:rsidR="00EC4E68" w:rsidRDefault="00EC4E68" w:rsidP="00EC4E68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Find and copy words with a similar meaning.</w:t>
            </w:r>
          </w:p>
          <w:p w:rsidR="00EC4E68" w:rsidRPr="00EC4E68" w:rsidRDefault="00EC4E68" w:rsidP="00EC4E68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Select best evidence to support a given inference.</w:t>
            </w:r>
          </w:p>
        </w:tc>
        <w:tc>
          <w:tcPr>
            <w:tcW w:w="2809" w:type="dxa"/>
          </w:tcPr>
          <w:p w:rsidR="00EC4E68" w:rsidRDefault="00EC4E68" w:rsidP="00EC4E68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Inferences need to be supported with evidence from the text.</w:t>
            </w:r>
          </w:p>
          <w:p w:rsidR="00EC4E68" w:rsidRPr="00EC4E68" w:rsidRDefault="00EC4E68" w:rsidP="00EC4E68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Select specific evidence to support a given inference.</w:t>
            </w:r>
          </w:p>
        </w:tc>
        <w:tc>
          <w:tcPr>
            <w:tcW w:w="2533" w:type="dxa"/>
          </w:tcPr>
          <w:p w:rsidR="00EC4E68" w:rsidRDefault="00EC4E68" w:rsidP="00EC4E68">
            <w:pPr>
              <w:rPr>
                <w:rFonts w:ascii="Arial Narrow" w:hAnsi="Arial Narrow"/>
                <w:sz w:val="20"/>
                <w:szCs w:val="20"/>
              </w:rPr>
            </w:pPr>
            <w:r w:rsidRPr="00EC4E68">
              <w:rPr>
                <w:rFonts w:ascii="Arial Narrow" w:hAnsi="Arial Narrow"/>
                <w:sz w:val="20"/>
                <w:szCs w:val="20"/>
              </w:rPr>
              <w:t>Use a sketch to summarise a section of text</w:t>
            </w:r>
            <w:r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EC4E68" w:rsidRDefault="00EC4E68" w:rsidP="00EC4E68">
            <w:pPr>
              <w:rPr>
                <w:rFonts w:ascii="Arial Narrow" w:hAnsi="Arial Narrow"/>
                <w:sz w:val="20"/>
                <w:szCs w:val="20"/>
              </w:rPr>
            </w:pPr>
            <w:r w:rsidRPr="00EC4E68">
              <w:rPr>
                <w:rFonts w:ascii="Arial Narrow" w:hAnsi="Arial Narrow"/>
                <w:sz w:val="20"/>
                <w:szCs w:val="20"/>
              </w:rPr>
              <w:t>Infer characters’ feelings through gestures and facial expressions</w:t>
            </w:r>
            <w:r w:rsidR="00730093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730093" w:rsidRPr="00730093" w:rsidRDefault="00730093" w:rsidP="00EC4E68">
            <w:pPr>
              <w:rPr>
                <w:rFonts w:ascii="Arial Narrow" w:hAnsi="Arial Narrow"/>
                <w:sz w:val="20"/>
                <w:szCs w:val="20"/>
              </w:rPr>
            </w:pPr>
            <w:r w:rsidRPr="00730093">
              <w:rPr>
                <w:rFonts w:ascii="Arial Narrow" w:hAnsi="Arial Narrow"/>
                <w:sz w:val="20"/>
                <w:szCs w:val="20"/>
              </w:rPr>
              <w:t>Identify key words in the question to support finding the answer in the text</w:t>
            </w:r>
            <w:r w:rsidRPr="00730093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730093" w:rsidRPr="00EC4E68" w:rsidRDefault="00730093" w:rsidP="00EC4E68">
            <w:pPr>
              <w:rPr>
                <w:rFonts w:ascii="Arial Narrow" w:hAnsi="Arial Narrow"/>
                <w:sz w:val="20"/>
                <w:szCs w:val="20"/>
              </w:rPr>
            </w:pPr>
            <w:r w:rsidRPr="00730093">
              <w:rPr>
                <w:rFonts w:ascii="Arial Narrow" w:hAnsi="Arial Narrow"/>
                <w:sz w:val="20"/>
                <w:szCs w:val="20"/>
              </w:rPr>
              <w:t>Infer the reasons for characters’ actions</w:t>
            </w:r>
            <w:r w:rsidRPr="00730093"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2523" w:type="dxa"/>
          </w:tcPr>
          <w:p w:rsidR="00EC4E68" w:rsidRPr="00730093" w:rsidRDefault="00730093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730093">
              <w:rPr>
                <w:rFonts w:ascii="Arial Narrow" w:hAnsi="Arial Narrow"/>
                <w:sz w:val="20"/>
                <w:szCs w:val="20"/>
              </w:rPr>
              <w:t>Match a summary to the relevant section of text</w:t>
            </w:r>
            <w:r w:rsidRPr="00730093">
              <w:rPr>
                <w:rFonts w:ascii="Arial Narrow" w:hAnsi="Arial Narrow"/>
                <w:sz w:val="20"/>
                <w:szCs w:val="20"/>
              </w:rPr>
              <w:t>.</w:t>
            </w:r>
            <w:r w:rsidRPr="00730093">
              <w:rPr>
                <w:rFonts w:ascii="Arial Narrow" w:hAnsi="Arial Narrow"/>
                <w:sz w:val="20"/>
                <w:szCs w:val="20"/>
              </w:rPr>
              <w:t xml:space="preserve"> Use what they read as stimulus for their own ideas</w:t>
            </w:r>
            <w:r w:rsidRPr="00730093">
              <w:rPr>
                <w:rFonts w:ascii="Arial Narrow" w:hAnsi="Arial Narrow"/>
                <w:sz w:val="20"/>
                <w:szCs w:val="20"/>
              </w:rPr>
              <w:t>.</w:t>
            </w:r>
          </w:p>
        </w:tc>
      </w:tr>
      <w:tr w:rsidR="00730093" w:rsidTr="00730093">
        <w:tc>
          <w:tcPr>
            <w:tcW w:w="15388" w:type="dxa"/>
            <w:gridSpan w:val="7"/>
            <w:shd w:val="clear" w:color="auto" w:fill="92D050"/>
          </w:tcPr>
          <w:p w:rsidR="00730093" w:rsidRPr="00730093" w:rsidRDefault="00730093" w:rsidP="00FD407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Spring</w:t>
            </w:r>
          </w:p>
        </w:tc>
      </w:tr>
      <w:tr w:rsidR="00C74A20" w:rsidTr="00C74A20">
        <w:tc>
          <w:tcPr>
            <w:tcW w:w="1536" w:type="dxa"/>
          </w:tcPr>
          <w:p w:rsidR="00EC4E68" w:rsidRPr="00730093" w:rsidRDefault="00730093" w:rsidP="0073009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Main Text</w:t>
            </w:r>
          </w:p>
        </w:tc>
        <w:tc>
          <w:tcPr>
            <w:tcW w:w="2949" w:type="dxa"/>
          </w:tcPr>
          <w:p w:rsidR="00EC4E68" w:rsidRPr="00730093" w:rsidRDefault="00730093" w:rsidP="0073009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2B251CE" wp14:editId="5372CA56">
                  <wp:extent cx="756355" cy="712137"/>
                  <wp:effectExtent l="0" t="0" r="571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982" cy="730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8" w:type="dxa"/>
            <w:gridSpan w:val="2"/>
          </w:tcPr>
          <w:p w:rsidR="00EC4E68" w:rsidRPr="00730093" w:rsidRDefault="00730093" w:rsidP="0073009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E96DB6" wp14:editId="3458BA16">
                  <wp:extent cx="1027289" cy="880951"/>
                  <wp:effectExtent l="0" t="0" r="190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582" cy="903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9" w:type="dxa"/>
          </w:tcPr>
          <w:p w:rsidR="00EC4E68" w:rsidRPr="00730093" w:rsidRDefault="00730093" w:rsidP="0073009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FBE104" wp14:editId="42D0C7D5">
                  <wp:extent cx="920044" cy="1153706"/>
                  <wp:effectExtent l="0" t="0" r="0" b="889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42" cy="1192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3" w:type="dxa"/>
          </w:tcPr>
          <w:p w:rsidR="00EC4E68" w:rsidRPr="00730093" w:rsidRDefault="008E313C" w:rsidP="0073009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97166A4" wp14:editId="5D5D1325">
                  <wp:extent cx="942622" cy="1096930"/>
                  <wp:effectExtent l="0" t="0" r="0" b="825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526" cy="1137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</w:tcPr>
          <w:p w:rsidR="00EC4E68" w:rsidRPr="00730093" w:rsidRDefault="008E313C" w:rsidP="0073009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7262925" wp14:editId="400C65C0">
                  <wp:extent cx="903111" cy="1107589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608" cy="1156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A20" w:rsidTr="00C74A20">
        <w:tc>
          <w:tcPr>
            <w:tcW w:w="1536" w:type="dxa"/>
          </w:tcPr>
          <w:p w:rsidR="00EC4E68" w:rsidRPr="00730093" w:rsidRDefault="00730093" w:rsidP="0073009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Genre</w:t>
            </w:r>
          </w:p>
        </w:tc>
        <w:tc>
          <w:tcPr>
            <w:tcW w:w="2949" w:type="dxa"/>
          </w:tcPr>
          <w:p w:rsidR="00EC4E68" w:rsidRPr="00730093" w:rsidRDefault="00730093" w:rsidP="0073009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Poetry - Nonsense</w:t>
            </w:r>
          </w:p>
        </w:tc>
        <w:tc>
          <w:tcPr>
            <w:tcW w:w="3038" w:type="dxa"/>
            <w:gridSpan w:val="2"/>
          </w:tcPr>
          <w:p w:rsidR="00EC4E68" w:rsidRPr="00730093" w:rsidRDefault="00730093" w:rsidP="0073009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Non-Fiction - Biography</w:t>
            </w:r>
          </w:p>
        </w:tc>
        <w:tc>
          <w:tcPr>
            <w:tcW w:w="2809" w:type="dxa"/>
          </w:tcPr>
          <w:p w:rsidR="00EC4E68" w:rsidRPr="00730093" w:rsidRDefault="008E313C" w:rsidP="0073009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Non-Fiction </w:t>
            </w:r>
          </w:p>
        </w:tc>
        <w:tc>
          <w:tcPr>
            <w:tcW w:w="2533" w:type="dxa"/>
          </w:tcPr>
          <w:p w:rsidR="00EC4E68" w:rsidRPr="00730093" w:rsidRDefault="008E313C" w:rsidP="0073009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Non-Fiction – water cycle</w:t>
            </w:r>
          </w:p>
        </w:tc>
        <w:tc>
          <w:tcPr>
            <w:tcW w:w="2523" w:type="dxa"/>
          </w:tcPr>
          <w:p w:rsidR="00EC4E68" w:rsidRPr="00730093" w:rsidRDefault="008E313C" w:rsidP="0073009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Biography</w:t>
            </w:r>
          </w:p>
        </w:tc>
      </w:tr>
      <w:tr w:rsidR="00C74A20" w:rsidTr="00C74A20">
        <w:tc>
          <w:tcPr>
            <w:tcW w:w="1536" w:type="dxa"/>
          </w:tcPr>
          <w:p w:rsidR="00EC4E68" w:rsidRPr="00730093" w:rsidRDefault="00730093" w:rsidP="0073009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Pupils will know:</w:t>
            </w:r>
          </w:p>
        </w:tc>
        <w:tc>
          <w:tcPr>
            <w:tcW w:w="2949" w:type="dxa"/>
          </w:tcPr>
          <w:p w:rsidR="00730093" w:rsidRPr="00730093" w:rsidRDefault="00730093" w:rsidP="00730093">
            <w:pPr>
              <w:rPr>
                <w:rFonts w:ascii="Arial Narrow" w:hAnsi="Arial Narrow"/>
                <w:sz w:val="20"/>
              </w:rPr>
            </w:pPr>
            <w:r w:rsidRPr="00730093">
              <w:rPr>
                <w:rFonts w:ascii="Arial Narrow" w:hAnsi="Arial Narrow"/>
                <w:sz w:val="20"/>
              </w:rPr>
              <w:t>A nonsense word is a made-up word</w:t>
            </w:r>
            <w:r w:rsidRPr="00730093">
              <w:rPr>
                <w:rFonts w:ascii="Arial Narrow" w:hAnsi="Arial Narrow"/>
                <w:sz w:val="20"/>
              </w:rPr>
              <w:t>.</w:t>
            </w:r>
          </w:p>
          <w:p w:rsidR="00EC4E68" w:rsidRPr="00730093" w:rsidRDefault="00730093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730093">
              <w:rPr>
                <w:rFonts w:ascii="Arial Narrow" w:hAnsi="Arial Narrow"/>
                <w:sz w:val="20"/>
              </w:rPr>
              <w:t>The meaning of words can be inferred using the words around them</w:t>
            </w:r>
            <w:r w:rsidRPr="00730093">
              <w:rPr>
                <w:rFonts w:ascii="Arial Narrow" w:hAnsi="Arial Narrow"/>
                <w:sz w:val="20"/>
              </w:rPr>
              <w:t>.</w:t>
            </w:r>
          </w:p>
        </w:tc>
        <w:tc>
          <w:tcPr>
            <w:tcW w:w="3038" w:type="dxa"/>
            <w:gridSpan w:val="2"/>
          </w:tcPr>
          <w:p w:rsidR="00730093" w:rsidRPr="00730093" w:rsidRDefault="00730093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730093">
              <w:rPr>
                <w:rFonts w:ascii="Arial Narrow" w:hAnsi="Arial Narrow"/>
                <w:sz w:val="20"/>
                <w:szCs w:val="20"/>
              </w:rPr>
              <w:t>Predictions can be supported with text, titles and illustrations</w:t>
            </w:r>
            <w:r w:rsidRPr="00730093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EC4E68" w:rsidRPr="00730093" w:rsidRDefault="00730093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730093">
              <w:rPr>
                <w:rFonts w:ascii="Arial Narrow" w:hAnsi="Arial Narrow"/>
                <w:sz w:val="20"/>
                <w:szCs w:val="20"/>
              </w:rPr>
              <w:t>The meaning of words can be inferred using the words around them</w:t>
            </w:r>
            <w:r w:rsidRPr="00730093"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2809" w:type="dxa"/>
          </w:tcPr>
          <w:p w:rsidR="00EC4E68" w:rsidRPr="008E313C" w:rsidRDefault="008E313C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8E313C">
              <w:rPr>
                <w:rFonts w:ascii="Arial Narrow" w:hAnsi="Arial Narrow"/>
                <w:sz w:val="20"/>
                <w:szCs w:val="20"/>
              </w:rPr>
              <w:t>Organisational devices can support locating facts easily</w:t>
            </w:r>
            <w:r w:rsidRPr="008E313C">
              <w:rPr>
                <w:rFonts w:ascii="Arial Narrow" w:hAnsi="Arial Narrow"/>
                <w:sz w:val="20"/>
                <w:szCs w:val="20"/>
              </w:rPr>
              <w:t>.</w:t>
            </w:r>
            <w:r w:rsidRPr="008E313C">
              <w:rPr>
                <w:rFonts w:ascii="Arial Narrow" w:hAnsi="Arial Narrow"/>
                <w:sz w:val="20"/>
                <w:szCs w:val="20"/>
              </w:rPr>
              <w:t xml:space="preserve"> Inference means making a conclusion from clues given</w:t>
            </w:r>
            <w:r w:rsidRPr="008E313C"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2533" w:type="dxa"/>
          </w:tcPr>
          <w:p w:rsidR="008E313C" w:rsidRPr="008E313C" w:rsidRDefault="008E313C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8E313C">
              <w:rPr>
                <w:rFonts w:ascii="Arial Narrow" w:hAnsi="Arial Narrow"/>
                <w:sz w:val="20"/>
                <w:szCs w:val="20"/>
              </w:rPr>
              <w:t>Illustrations add extra detail and meaning</w:t>
            </w:r>
            <w:r w:rsidRPr="008E313C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EC4E68" w:rsidRDefault="008E313C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8E313C">
              <w:rPr>
                <w:rFonts w:ascii="Arial Narrow" w:hAnsi="Arial Narrow"/>
                <w:sz w:val="20"/>
                <w:szCs w:val="20"/>
              </w:rPr>
              <w:t>Mood can be inferred from the writer’s language choices</w:t>
            </w:r>
            <w:r w:rsidRPr="008E313C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8E313C" w:rsidRPr="008E313C" w:rsidRDefault="008E313C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8E313C">
              <w:rPr>
                <w:rFonts w:ascii="Arial Narrow" w:hAnsi="Arial Narrow"/>
                <w:sz w:val="20"/>
                <w:szCs w:val="20"/>
              </w:rPr>
              <w:t>Non-fiction texts can include illustrations and poetic language</w:t>
            </w:r>
            <w:r w:rsidRPr="008E313C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8E313C" w:rsidRPr="00730093" w:rsidRDefault="008E313C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8E313C">
              <w:rPr>
                <w:rFonts w:ascii="Arial Narrow" w:hAnsi="Arial Narrow"/>
                <w:sz w:val="20"/>
                <w:szCs w:val="20"/>
              </w:rPr>
              <w:t>Inference combines evidence from the text and personal experience to draw a conclusion</w:t>
            </w:r>
            <w:r w:rsidRPr="008E313C"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2523" w:type="dxa"/>
          </w:tcPr>
          <w:p w:rsidR="008E313C" w:rsidRPr="008E313C" w:rsidRDefault="008E313C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8E313C">
              <w:rPr>
                <w:rFonts w:ascii="Arial Narrow" w:hAnsi="Arial Narrow"/>
                <w:sz w:val="20"/>
                <w:szCs w:val="20"/>
              </w:rPr>
              <w:t>Question words can suggest what sort of information you need to look for</w:t>
            </w:r>
            <w:r w:rsidRPr="008E313C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EC4E68" w:rsidRPr="00730093" w:rsidRDefault="008E313C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8E313C">
              <w:rPr>
                <w:rFonts w:ascii="Arial Narrow" w:hAnsi="Arial Narrow"/>
                <w:sz w:val="20"/>
                <w:szCs w:val="20"/>
              </w:rPr>
              <w:t>Chronological order is the order events happened in</w:t>
            </w:r>
            <w:r w:rsidRPr="008E313C">
              <w:rPr>
                <w:rFonts w:ascii="Arial Narrow" w:hAnsi="Arial Narrow"/>
                <w:sz w:val="20"/>
                <w:szCs w:val="20"/>
              </w:rPr>
              <w:t>.</w:t>
            </w:r>
          </w:p>
        </w:tc>
      </w:tr>
      <w:tr w:rsidR="00C74A20" w:rsidTr="00C74A20">
        <w:tc>
          <w:tcPr>
            <w:tcW w:w="1536" w:type="dxa"/>
          </w:tcPr>
          <w:p w:rsidR="00EC4E68" w:rsidRPr="00730093" w:rsidRDefault="00730093" w:rsidP="0073009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Pupils will be able to:</w:t>
            </w:r>
          </w:p>
        </w:tc>
        <w:tc>
          <w:tcPr>
            <w:tcW w:w="2949" w:type="dxa"/>
          </w:tcPr>
          <w:p w:rsidR="00730093" w:rsidRPr="00730093" w:rsidRDefault="00730093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730093">
              <w:rPr>
                <w:rFonts w:ascii="Arial Narrow" w:hAnsi="Arial Narrow"/>
                <w:sz w:val="20"/>
                <w:szCs w:val="20"/>
              </w:rPr>
              <w:t>Retrieve multiple items</w:t>
            </w:r>
            <w:r w:rsidRPr="00730093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EC4E68" w:rsidRPr="00730093" w:rsidRDefault="00730093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730093">
              <w:rPr>
                <w:rFonts w:ascii="Arial Narrow" w:hAnsi="Arial Narrow"/>
                <w:sz w:val="20"/>
                <w:szCs w:val="20"/>
              </w:rPr>
              <w:t>Use text features to retrieve specific details quickly</w:t>
            </w:r>
            <w:r w:rsidRPr="00730093"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3038" w:type="dxa"/>
            <w:gridSpan w:val="2"/>
          </w:tcPr>
          <w:p w:rsidR="00EC4E68" w:rsidRPr="00730093" w:rsidRDefault="00730093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730093">
              <w:rPr>
                <w:rFonts w:ascii="Arial Narrow" w:hAnsi="Arial Narrow"/>
                <w:sz w:val="20"/>
                <w:szCs w:val="20"/>
              </w:rPr>
              <w:t>Make a reasoned prediction</w:t>
            </w:r>
            <w:r w:rsidRPr="00730093">
              <w:rPr>
                <w:rFonts w:ascii="Arial Narrow" w:hAnsi="Arial Narrow"/>
                <w:sz w:val="20"/>
                <w:szCs w:val="20"/>
              </w:rPr>
              <w:t>.</w:t>
            </w:r>
            <w:r w:rsidRPr="00730093">
              <w:rPr>
                <w:rFonts w:ascii="Arial Narrow" w:hAnsi="Arial Narrow"/>
                <w:sz w:val="20"/>
                <w:szCs w:val="20"/>
              </w:rPr>
              <w:t xml:space="preserve"> Use text features to retrieve specific details quickly</w:t>
            </w:r>
            <w:r w:rsidRPr="00730093"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2809" w:type="dxa"/>
          </w:tcPr>
          <w:p w:rsidR="008E313C" w:rsidRPr="008E313C" w:rsidRDefault="008E313C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8E313C">
              <w:rPr>
                <w:rFonts w:ascii="Arial Narrow" w:hAnsi="Arial Narrow"/>
                <w:sz w:val="20"/>
                <w:szCs w:val="20"/>
              </w:rPr>
              <w:t>Use sub-headings to locate information</w:t>
            </w:r>
            <w:r w:rsidRPr="008E313C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EC4E68" w:rsidRPr="00730093" w:rsidRDefault="008E313C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8E313C">
              <w:rPr>
                <w:rFonts w:ascii="Arial Narrow" w:hAnsi="Arial Narrow"/>
                <w:sz w:val="20"/>
                <w:szCs w:val="20"/>
              </w:rPr>
              <w:t>Infer a character’s feelings from their actions</w:t>
            </w:r>
            <w:r w:rsidRPr="008E313C"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2533" w:type="dxa"/>
          </w:tcPr>
          <w:p w:rsidR="008E313C" w:rsidRPr="008E313C" w:rsidRDefault="008E313C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8E313C">
              <w:rPr>
                <w:rFonts w:ascii="Arial Narrow" w:hAnsi="Arial Narrow"/>
                <w:sz w:val="20"/>
                <w:szCs w:val="20"/>
              </w:rPr>
              <w:t>Retrieve information from illustrations</w:t>
            </w:r>
            <w:r w:rsidRPr="008E313C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EC4E68" w:rsidRDefault="008E313C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8E313C">
              <w:rPr>
                <w:rFonts w:ascii="Arial Narrow" w:hAnsi="Arial Narrow"/>
                <w:sz w:val="20"/>
                <w:szCs w:val="20"/>
              </w:rPr>
              <w:t>Infer the mood of a section of text</w:t>
            </w:r>
            <w:r w:rsidRPr="008E313C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8E313C" w:rsidRPr="008E313C" w:rsidRDefault="008E313C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8E313C">
              <w:rPr>
                <w:rFonts w:ascii="Arial Narrow" w:hAnsi="Arial Narrow"/>
                <w:sz w:val="20"/>
                <w:szCs w:val="20"/>
              </w:rPr>
              <w:t>Retrieve facts from descriptions</w:t>
            </w:r>
            <w:r w:rsidRPr="008E313C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8E313C" w:rsidRPr="00730093" w:rsidRDefault="008E313C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8E313C">
              <w:rPr>
                <w:rFonts w:ascii="Arial Narrow" w:hAnsi="Arial Narrow"/>
                <w:sz w:val="20"/>
                <w:szCs w:val="20"/>
              </w:rPr>
              <w:t>Make an inference linking evidence from the text with personal experience</w:t>
            </w:r>
            <w:r w:rsidRPr="008E313C"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2523" w:type="dxa"/>
          </w:tcPr>
          <w:p w:rsidR="008E313C" w:rsidRPr="008E313C" w:rsidRDefault="008E313C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8E313C">
              <w:rPr>
                <w:rFonts w:ascii="Arial Narrow" w:hAnsi="Arial Narrow"/>
                <w:sz w:val="20"/>
                <w:szCs w:val="20"/>
              </w:rPr>
              <w:t>Retrieve specific information</w:t>
            </w:r>
            <w:r w:rsidRPr="008E313C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EC4E68" w:rsidRPr="00730093" w:rsidRDefault="008E313C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8E313C">
              <w:rPr>
                <w:rFonts w:ascii="Arial Narrow" w:hAnsi="Arial Narrow"/>
                <w:sz w:val="20"/>
                <w:szCs w:val="20"/>
              </w:rPr>
              <w:t>Sequence events in the order they happen</w:t>
            </w:r>
            <w:r w:rsidRPr="008E313C">
              <w:rPr>
                <w:rFonts w:ascii="Arial Narrow" w:hAnsi="Arial Narrow"/>
                <w:sz w:val="20"/>
                <w:szCs w:val="20"/>
              </w:rPr>
              <w:t>.</w:t>
            </w:r>
          </w:p>
        </w:tc>
      </w:tr>
      <w:tr w:rsidR="008E313C" w:rsidTr="008E313C">
        <w:tc>
          <w:tcPr>
            <w:tcW w:w="15388" w:type="dxa"/>
            <w:gridSpan w:val="7"/>
            <w:shd w:val="clear" w:color="auto" w:fill="FFFF00"/>
          </w:tcPr>
          <w:p w:rsidR="008E313C" w:rsidRPr="00730093" w:rsidRDefault="008E313C" w:rsidP="008E313C">
            <w:pPr>
              <w:tabs>
                <w:tab w:val="left" w:pos="4987"/>
              </w:tabs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Summer</w:t>
            </w:r>
          </w:p>
        </w:tc>
      </w:tr>
      <w:tr w:rsidR="00C74A20" w:rsidTr="007D7E9E">
        <w:tc>
          <w:tcPr>
            <w:tcW w:w="1536" w:type="dxa"/>
          </w:tcPr>
          <w:p w:rsidR="00C74A20" w:rsidRPr="00730093" w:rsidRDefault="00C74A20" w:rsidP="0073009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Main Text</w:t>
            </w:r>
          </w:p>
        </w:tc>
        <w:tc>
          <w:tcPr>
            <w:tcW w:w="4278" w:type="dxa"/>
            <w:gridSpan w:val="2"/>
          </w:tcPr>
          <w:p w:rsidR="00C74A20" w:rsidRPr="00730093" w:rsidRDefault="00C74A20" w:rsidP="008E313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FD256E" wp14:editId="4F91A12F">
                  <wp:extent cx="959555" cy="935511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428" cy="957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gridSpan w:val="2"/>
          </w:tcPr>
          <w:p w:rsidR="00C74A20" w:rsidRPr="00730093" w:rsidRDefault="00C74A20" w:rsidP="008E313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0E17911" wp14:editId="04EE57B9">
                  <wp:extent cx="745067" cy="962378"/>
                  <wp:effectExtent l="0" t="0" r="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34" cy="990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  <w:gridSpan w:val="2"/>
          </w:tcPr>
          <w:p w:rsidR="00C74A20" w:rsidRPr="00730093" w:rsidRDefault="00C74A20" w:rsidP="008E313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6E77835" wp14:editId="19C7FCC4">
                  <wp:extent cx="591238" cy="908756"/>
                  <wp:effectExtent l="0" t="0" r="0" b="571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563" cy="953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A20" w:rsidTr="001D2C65">
        <w:tc>
          <w:tcPr>
            <w:tcW w:w="1536" w:type="dxa"/>
          </w:tcPr>
          <w:p w:rsidR="00C74A20" w:rsidRPr="00730093" w:rsidRDefault="00C74A20" w:rsidP="0073009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Genre</w:t>
            </w:r>
          </w:p>
        </w:tc>
        <w:tc>
          <w:tcPr>
            <w:tcW w:w="4278" w:type="dxa"/>
            <w:gridSpan w:val="2"/>
          </w:tcPr>
          <w:p w:rsidR="00C74A20" w:rsidRPr="00730093" w:rsidRDefault="00C74A20" w:rsidP="00C74A20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Non-Fiction – Dreams and Goals</w:t>
            </w:r>
          </w:p>
        </w:tc>
        <w:tc>
          <w:tcPr>
            <w:tcW w:w="4518" w:type="dxa"/>
            <w:gridSpan w:val="2"/>
          </w:tcPr>
          <w:p w:rsidR="00C74A20" w:rsidRPr="00730093" w:rsidRDefault="00C74A20" w:rsidP="008E313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Fables - Anthology</w:t>
            </w:r>
          </w:p>
        </w:tc>
        <w:tc>
          <w:tcPr>
            <w:tcW w:w="5056" w:type="dxa"/>
            <w:gridSpan w:val="2"/>
          </w:tcPr>
          <w:p w:rsidR="00C74A20" w:rsidRPr="00730093" w:rsidRDefault="00C74A20" w:rsidP="008E313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Fiction</w:t>
            </w:r>
          </w:p>
        </w:tc>
      </w:tr>
      <w:tr w:rsidR="00C74A20" w:rsidTr="0042566F">
        <w:tc>
          <w:tcPr>
            <w:tcW w:w="1536" w:type="dxa"/>
          </w:tcPr>
          <w:p w:rsidR="00C74A20" w:rsidRPr="00730093" w:rsidRDefault="00C74A20" w:rsidP="0073009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Pupils will know:</w:t>
            </w:r>
          </w:p>
        </w:tc>
        <w:tc>
          <w:tcPr>
            <w:tcW w:w="4278" w:type="dxa"/>
            <w:gridSpan w:val="2"/>
          </w:tcPr>
          <w:p w:rsidR="00C74A20" w:rsidRPr="008E313C" w:rsidRDefault="00C74A20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8E313C">
              <w:rPr>
                <w:rFonts w:ascii="Arial Narrow" w:hAnsi="Arial Narrow"/>
                <w:sz w:val="20"/>
                <w:szCs w:val="20"/>
              </w:rPr>
              <w:t>A caption is a phrase or sentence which explains the picture</w:t>
            </w:r>
            <w:r w:rsidRPr="008E313C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C74A20" w:rsidRDefault="00C74A20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8E313C">
              <w:rPr>
                <w:rFonts w:ascii="Arial Narrow" w:hAnsi="Arial Narrow"/>
                <w:sz w:val="20"/>
                <w:szCs w:val="20"/>
              </w:rPr>
              <w:t>Sequencing is putting events in the order that they happened</w:t>
            </w:r>
            <w:r w:rsidRPr="008E313C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C74A20" w:rsidRPr="00C74A20" w:rsidRDefault="00C74A20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C74A20">
              <w:rPr>
                <w:rFonts w:ascii="Arial Narrow" w:hAnsi="Arial Narrow"/>
                <w:sz w:val="20"/>
                <w:szCs w:val="20"/>
              </w:rPr>
              <w:t>Tables can provide a structure to summarise a text</w:t>
            </w:r>
            <w:r w:rsidRPr="00C74A20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C74A20" w:rsidRPr="00730093" w:rsidRDefault="00C74A20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C74A20">
              <w:rPr>
                <w:rFonts w:ascii="Arial Narrow" w:hAnsi="Arial Narrow"/>
                <w:sz w:val="20"/>
                <w:szCs w:val="20"/>
              </w:rPr>
              <w:t>A time conjunction tells us when the action is taking place</w:t>
            </w:r>
            <w:r w:rsidRPr="00C74A20"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4518" w:type="dxa"/>
            <w:gridSpan w:val="2"/>
          </w:tcPr>
          <w:p w:rsidR="00C74A20" w:rsidRPr="00C74A20" w:rsidRDefault="00C74A20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C74A20">
              <w:rPr>
                <w:rFonts w:ascii="Arial Narrow" w:hAnsi="Arial Narrow"/>
                <w:sz w:val="20"/>
                <w:szCs w:val="20"/>
              </w:rPr>
              <w:t>The meaning of a synonym</w:t>
            </w:r>
            <w:r w:rsidRPr="00C74A20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C74A20" w:rsidRPr="00C74A20" w:rsidRDefault="00C74A20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C74A20">
              <w:rPr>
                <w:rFonts w:ascii="Arial Narrow" w:hAnsi="Arial Narrow"/>
                <w:sz w:val="20"/>
                <w:szCs w:val="20"/>
              </w:rPr>
              <w:t>That empathy is the ability to share and understand the feelings of someone else</w:t>
            </w:r>
            <w:r w:rsidRPr="00C74A20"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5056" w:type="dxa"/>
            <w:gridSpan w:val="2"/>
          </w:tcPr>
          <w:p w:rsidR="00C74A20" w:rsidRPr="00C74A20" w:rsidRDefault="00C74A20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C74A20">
              <w:rPr>
                <w:rFonts w:ascii="Arial Narrow" w:hAnsi="Arial Narrow"/>
                <w:sz w:val="20"/>
                <w:szCs w:val="20"/>
              </w:rPr>
              <w:t>Predictions must be based on clues given</w:t>
            </w:r>
            <w:r w:rsidRPr="00C74A20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C74A20" w:rsidRPr="00C74A20" w:rsidRDefault="00C74A20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C74A20">
              <w:rPr>
                <w:rFonts w:ascii="Arial Narrow" w:hAnsi="Arial Narrow"/>
                <w:sz w:val="20"/>
                <w:szCs w:val="20"/>
              </w:rPr>
              <w:t>An event is an action that happens in the story</w:t>
            </w:r>
            <w:r w:rsidRPr="00C74A20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C74A20" w:rsidRPr="00C74A20" w:rsidRDefault="00C74A20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C74A20">
              <w:rPr>
                <w:rFonts w:ascii="Arial Narrow" w:hAnsi="Arial Narrow"/>
                <w:sz w:val="20"/>
                <w:szCs w:val="20"/>
              </w:rPr>
              <w:t>A bullet point is an organisational device which uses a symbol to indicate separate items</w:t>
            </w:r>
            <w:r w:rsidRPr="00C74A20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C74A20" w:rsidRPr="00C74A20" w:rsidRDefault="00C74A20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C74A20">
              <w:rPr>
                <w:rFonts w:ascii="Arial Narrow" w:hAnsi="Arial Narrow"/>
                <w:sz w:val="20"/>
                <w:szCs w:val="20"/>
              </w:rPr>
              <w:t>A strategy for answering multiple</w:t>
            </w:r>
            <w:r w:rsidRPr="00C74A20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C74A20">
              <w:rPr>
                <w:rFonts w:ascii="Arial Narrow" w:hAnsi="Arial Narrow"/>
                <w:sz w:val="20"/>
                <w:szCs w:val="20"/>
              </w:rPr>
              <w:t>choice questions</w:t>
            </w:r>
            <w:r w:rsidRPr="00C74A20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C74A20" w:rsidRPr="00C74A20" w:rsidRDefault="00C74A20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C74A20">
              <w:rPr>
                <w:rFonts w:ascii="Arial Narrow" w:hAnsi="Arial Narrow"/>
                <w:sz w:val="20"/>
                <w:szCs w:val="20"/>
              </w:rPr>
              <w:t>A recipe is a type of instruction text</w:t>
            </w:r>
            <w:r w:rsidRPr="00C74A20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C74A20" w:rsidRPr="00C74A20" w:rsidRDefault="00C74A20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C74A20">
              <w:rPr>
                <w:rFonts w:ascii="Arial Narrow" w:hAnsi="Arial Narrow"/>
                <w:sz w:val="20"/>
                <w:szCs w:val="20"/>
              </w:rPr>
              <w:t>A location is a particular place (the setting)</w:t>
            </w:r>
            <w:r w:rsidRPr="00C74A20">
              <w:rPr>
                <w:rFonts w:ascii="Arial Narrow" w:hAnsi="Arial Narrow"/>
                <w:sz w:val="20"/>
                <w:szCs w:val="20"/>
              </w:rPr>
              <w:t>.</w:t>
            </w:r>
          </w:p>
        </w:tc>
      </w:tr>
      <w:tr w:rsidR="00C74A20" w:rsidTr="00D377FB">
        <w:tc>
          <w:tcPr>
            <w:tcW w:w="1536" w:type="dxa"/>
          </w:tcPr>
          <w:p w:rsidR="00C74A20" w:rsidRPr="00730093" w:rsidRDefault="00C74A20" w:rsidP="0073009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Pupils will be able to:</w:t>
            </w:r>
          </w:p>
        </w:tc>
        <w:tc>
          <w:tcPr>
            <w:tcW w:w="4278" w:type="dxa"/>
            <w:gridSpan w:val="2"/>
          </w:tcPr>
          <w:p w:rsidR="00C74A20" w:rsidRPr="00C74A20" w:rsidRDefault="00C74A20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C74A20">
              <w:rPr>
                <w:rFonts w:ascii="Arial Narrow" w:hAnsi="Arial Narrow"/>
                <w:sz w:val="20"/>
                <w:szCs w:val="20"/>
              </w:rPr>
              <w:t>Retrieve information from more than just the main body of text</w:t>
            </w:r>
            <w:r w:rsidRPr="00C74A20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C74A20" w:rsidRDefault="00C74A20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C74A20">
              <w:rPr>
                <w:rFonts w:ascii="Arial Narrow" w:hAnsi="Arial Narrow"/>
                <w:sz w:val="20"/>
                <w:szCs w:val="20"/>
              </w:rPr>
              <w:t>Make links between events in a text and their own experiences</w:t>
            </w:r>
            <w:r w:rsidRPr="00C74A20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C74A20" w:rsidRPr="00C74A20" w:rsidRDefault="00C74A20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C74A20">
              <w:rPr>
                <w:rFonts w:ascii="Arial Narrow" w:hAnsi="Arial Narrow"/>
                <w:sz w:val="20"/>
                <w:szCs w:val="20"/>
              </w:rPr>
              <w:t>Summarise facts to complete a table</w:t>
            </w:r>
            <w:r w:rsidRPr="00C74A20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C74A20" w:rsidRPr="00730093" w:rsidRDefault="00C74A20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C74A20">
              <w:rPr>
                <w:rFonts w:ascii="Arial Narrow" w:hAnsi="Arial Narrow"/>
                <w:sz w:val="20"/>
                <w:szCs w:val="20"/>
              </w:rPr>
              <w:t>Determine when events have taken place in the text</w:t>
            </w:r>
            <w:r w:rsidRPr="00C74A20"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4518" w:type="dxa"/>
            <w:gridSpan w:val="2"/>
          </w:tcPr>
          <w:p w:rsidR="00C74A20" w:rsidRPr="00C74A20" w:rsidRDefault="00C74A20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C74A20">
              <w:rPr>
                <w:rFonts w:ascii="Arial Narrow" w:hAnsi="Arial Narrow"/>
                <w:sz w:val="20"/>
                <w:szCs w:val="20"/>
              </w:rPr>
              <w:t>Find and retrieve synonyms from the text</w:t>
            </w:r>
            <w:r w:rsidRPr="00C74A20">
              <w:rPr>
                <w:rFonts w:ascii="Arial Narrow" w:hAnsi="Arial Narrow"/>
                <w:sz w:val="20"/>
                <w:szCs w:val="20"/>
              </w:rPr>
              <w:t>.</w:t>
            </w:r>
            <w:r w:rsidRPr="00C74A20">
              <w:rPr>
                <w:rFonts w:ascii="Arial Narrow" w:hAnsi="Arial Narrow"/>
                <w:sz w:val="20"/>
                <w:szCs w:val="20"/>
              </w:rPr>
              <w:t xml:space="preserve"> Identify and empathise with a character’s behaviour and feelings</w:t>
            </w:r>
            <w:r w:rsidRPr="00C74A20"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5056" w:type="dxa"/>
            <w:gridSpan w:val="2"/>
          </w:tcPr>
          <w:p w:rsidR="00C74A20" w:rsidRPr="00C74A20" w:rsidRDefault="00C74A20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C74A20">
              <w:rPr>
                <w:rFonts w:ascii="Arial Narrow" w:hAnsi="Arial Narrow"/>
                <w:sz w:val="20"/>
                <w:szCs w:val="20"/>
              </w:rPr>
              <w:t>Annotate a drawing using evidence from the text read to them</w:t>
            </w:r>
            <w:r w:rsidRPr="00C74A20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C74A20" w:rsidRPr="00C74A20" w:rsidRDefault="00C74A20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C74A20">
              <w:rPr>
                <w:rFonts w:ascii="Arial Narrow" w:hAnsi="Arial Narrow"/>
                <w:sz w:val="20"/>
                <w:szCs w:val="20"/>
              </w:rPr>
              <w:t>Sequence events in the order they are revealed</w:t>
            </w:r>
            <w:r w:rsidRPr="00C74A20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C74A20" w:rsidRPr="00C74A20" w:rsidRDefault="00C74A20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C74A20">
              <w:rPr>
                <w:rFonts w:ascii="Arial Narrow" w:hAnsi="Arial Narrow"/>
                <w:sz w:val="20"/>
                <w:szCs w:val="20"/>
              </w:rPr>
              <w:t>Retrieve items from a text</w:t>
            </w:r>
            <w:r w:rsidRPr="00C74A20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C74A20" w:rsidRPr="00C74A20" w:rsidRDefault="00C74A20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C74A20">
              <w:rPr>
                <w:rFonts w:ascii="Arial Narrow" w:hAnsi="Arial Narrow"/>
                <w:sz w:val="20"/>
                <w:szCs w:val="20"/>
              </w:rPr>
              <w:t>Find the meaning of unknown words using knowledge of context and synonyms</w:t>
            </w:r>
            <w:r w:rsidRPr="00C74A20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C74A20" w:rsidRPr="00C74A20" w:rsidRDefault="00C74A20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C74A20">
              <w:rPr>
                <w:rFonts w:ascii="Arial Narrow" w:hAnsi="Arial Narrow"/>
                <w:sz w:val="20"/>
                <w:szCs w:val="20"/>
              </w:rPr>
              <w:t>Retrieve information from a text to prove statements true or false</w:t>
            </w:r>
            <w:r w:rsidRPr="00C74A20">
              <w:rPr>
                <w:rFonts w:ascii="Arial Narrow" w:hAnsi="Arial Narrow"/>
                <w:sz w:val="20"/>
                <w:szCs w:val="20"/>
              </w:rPr>
              <w:t>.</w:t>
            </w:r>
          </w:p>
          <w:p w:rsidR="00C74A20" w:rsidRPr="00C74A20" w:rsidRDefault="00C74A20" w:rsidP="00730093">
            <w:pPr>
              <w:rPr>
                <w:rFonts w:ascii="Arial Narrow" w:hAnsi="Arial Narrow"/>
                <w:sz w:val="20"/>
                <w:szCs w:val="20"/>
              </w:rPr>
            </w:pPr>
            <w:r w:rsidRPr="00C74A20">
              <w:rPr>
                <w:rFonts w:ascii="Arial Narrow" w:hAnsi="Arial Narrow"/>
                <w:sz w:val="20"/>
                <w:szCs w:val="20"/>
              </w:rPr>
              <w:t>Explore links between texts</w:t>
            </w:r>
            <w:r w:rsidRPr="00C74A20">
              <w:rPr>
                <w:rFonts w:ascii="Arial Narrow" w:hAnsi="Arial Narrow"/>
                <w:sz w:val="20"/>
                <w:szCs w:val="20"/>
              </w:rPr>
              <w:t>.</w:t>
            </w:r>
          </w:p>
        </w:tc>
      </w:tr>
    </w:tbl>
    <w:p w:rsidR="00FD4078" w:rsidRDefault="00FD4078" w:rsidP="00FD4078">
      <w:pPr>
        <w:jc w:val="center"/>
      </w:pPr>
      <w:bookmarkStart w:id="0" w:name="_GoBack"/>
      <w:bookmarkEnd w:id="0"/>
    </w:p>
    <w:sectPr w:rsidR="00FD4078" w:rsidSect="00EC4E6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078"/>
    <w:rsid w:val="00730093"/>
    <w:rsid w:val="008E313C"/>
    <w:rsid w:val="00B47757"/>
    <w:rsid w:val="00BF7A9A"/>
    <w:rsid w:val="00C74A20"/>
    <w:rsid w:val="00EC4E68"/>
    <w:rsid w:val="00FD4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44B2F0"/>
  <w15:chartTrackingRefBased/>
  <w15:docId w15:val="{DB4A1E52-0714-43B8-8943-52C321CA8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40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646</Words>
  <Characters>3684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4322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Monk</dc:creator>
  <cp:keywords/>
  <dc:description/>
  <cp:lastModifiedBy>J Monk</cp:lastModifiedBy>
  <cp:revision>1</cp:revision>
  <dcterms:created xsi:type="dcterms:W3CDTF">2023-03-01T15:52:00Z</dcterms:created>
  <dcterms:modified xsi:type="dcterms:W3CDTF">2023-03-01T16:42:00Z</dcterms:modified>
</cp:coreProperties>
</file>