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212" w:rsidRPr="00EC4E68" w:rsidRDefault="00FA70AB" w:rsidP="00FD4078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Reading – Year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3988"/>
        <w:gridCol w:w="1999"/>
        <w:gridCol w:w="2962"/>
        <w:gridCol w:w="4903"/>
      </w:tblGrid>
      <w:tr w:rsidR="00EC4E68" w:rsidRPr="00EC4E68" w:rsidTr="00007C6F">
        <w:tc>
          <w:tcPr>
            <w:tcW w:w="15388" w:type="dxa"/>
            <w:gridSpan w:val="5"/>
            <w:shd w:val="clear" w:color="auto" w:fill="FFC000" w:themeFill="accent4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Autumn</w:t>
            </w:r>
          </w:p>
        </w:tc>
      </w:tr>
      <w:tr w:rsidR="00111D69" w:rsidRPr="00EC4E68" w:rsidTr="00976418">
        <w:tc>
          <w:tcPr>
            <w:tcW w:w="1536" w:type="dxa"/>
          </w:tcPr>
          <w:p w:rsidR="00111D69" w:rsidRPr="00EC4E68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5987" w:type="dxa"/>
            <w:gridSpan w:val="2"/>
          </w:tcPr>
          <w:p w:rsidR="00111D69" w:rsidRPr="00EC4E68" w:rsidRDefault="00111D69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CEE55F" wp14:editId="26DA6C4F">
                  <wp:extent cx="1020871" cy="124382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78" cy="126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5" w:type="dxa"/>
            <w:gridSpan w:val="2"/>
          </w:tcPr>
          <w:p w:rsidR="00111D69" w:rsidRPr="00730093" w:rsidRDefault="00111D69" w:rsidP="00111D69">
            <w:pPr>
              <w:ind w:firstLine="720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BEF176" wp14:editId="65E0D539">
                  <wp:extent cx="870559" cy="1326875"/>
                  <wp:effectExtent l="0" t="0" r="635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24" cy="134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69" w:rsidRPr="00EC4E68" w:rsidTr="00C6457F">
        <w:tc>
          <w:tcPr>
            <w:tcW w:w="1536" w:type="dxa"/>
          </w:tcPr>
          <w:p w:rsidR="00111D69" w:rsidRPr="00EC4E68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5987" w:type="dxa"/>
            <w:gridSpan w:val="2"/>
          </w:tcPr>
          <w:p w:rsidR="00111D69" w:rsidRPr="00EC4E68" w:rsidRDefault="00111D69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Non-Fiction</w:t>
            </w:r>
          </w:p>
        </w:tc>
        <w:tc>
          <w:tcPr>
            <w:tcW w:w="7865" w:type="dxa"/>
            <w:gridSpan w:val="2"/>
          </w:tcPr>
          <w:p w:rsidR="00111D69" w:rsidRPr="00EC4E68" w:rsidRDefault="00111D69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– based on historical content</w:t>
            </w:r>
          </w:p>
        </w:tc>
      </w:tr>
      <w:tr w:rsidR="00111D69" w:rsidRPr="00EC4E68" w:rsidTr="00C40FE5">
        <w:tc>
          <w:tcPr>
            <w:tcW w:w="1536" w:type="dxa"/>
          </w:tcPr>
          <w:p w:rsidR="00111D69" w:rsidRPr="00EC4E68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5987" w:type="dxa"/>
            <w:gridSpan w:val="2"/>
          </w:tcPr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The author’s intent dictates the style of a book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The language we use changes over time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Predictions need to be feasible and based on evidence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The difference between relevant and irrelevant information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Comparing and contrasting means finding similarities and differences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Quotations need to be considered in context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865" w:type="dxa"/>
            <w:gridSpan w:val="2"/>
          </w:tcPr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A summary is a brief account of the main points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A story can have more than one narrator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Interpretations may vary depending on our own experience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Empathy helps to interpret characters’ actions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Precision is needed when quoting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The technique of dropping hints to the reader is called foreshadowing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111D69" w:rsidRPr="00EC4E68" w:rsidTr="00D51318">
        <w:tc>
          <w:tcPr>
            <w:tcW w:w="1536" w:type="dxa"/>
          </w:tcPr>
          <w:p w:rsidR="00111D69" w:rsidRPr="00EC4E68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5987" w:type="dxa"/>
            <w:gridSpan w:val="2"/>
          </w:tcPr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Use skimming and scanning to retrieve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Use evidence to support an opinion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Retrieve quotations to prove statements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Use life experience and empathy to support inference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Retrieve multiple examples of evidence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Construct an extended response to explain inference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865" w:type="dxa"/>
            <w:gridSpan w:val="2"/>
          </w:tcPr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Use layout features to navigate a text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Consider the relative strength of multiple pieces of evidence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Use synonyms to support retrieval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Explain the impact of word choices on the reader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Use key question words to support retrieval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111D69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111D69">
              <w:rPr>
                <w:rFonts w:ascii="Arial Narrow" w:hAnsi="Arial Narrow"/>
                <w:sz w:val="20"/>
                <w:szCs w:val="20"/>
              </w:rPr>
              <w:t>Make inferences from a character’s actions and spoken words</w:t>
            </w:r>
            <w:r w:rsidRPr="00111D6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730093" w:rsidTr="00730093">
        <w:tc>
          <w:tcPr>
            <w:tcW w:w="15388" w:type="dxa"/>
            <w:gridSpan w:val="5"/>
            <w:shd w:val="clear" w:color="auto" w:fill="92D050"/>
          </w:tcPr>
          <w:p w:rsidR="00730093" w:rsidRPr="00730093" w:rsidRDefault="00730093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Spring</w:t>
            </w:r>
          </w:p>
        </w:tc>
      </w:tr>
      <w:tr w:rsidR="00111D69" w:rsidTr="00111D69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3988" w:type="dxa"/>
          </w:tcPr>
          <w:p w:rsidR="00111D69" w:rsidRPr="00730093" w:rsidRDefault="00111D69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6AA63A" wp14:editId="6C66F81F">
                  <wp:extent cx="770351" cy="116671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86" cy="118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111D69" w:rsidRPr="00730093" w:rsidRDefault="0049351B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8F84C" wp14:editId="79450556">
                  <wp:extent cx="1114817" cy="128223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45" cy="12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</w:tcPr>
          <w:p w:rsidR="00111D69" w:rsidRPr="00730093" w:rsidRDefault="0049351B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1246AE" wp14:editId="6D3A00F9">
                  <wp:extent cx="832981" cy="1236851"/>
                  <wp:effectExtent l="0" t="0" r="5715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33" cy="1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69" w:rsidTr="00111D69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3988" w:type="dxa"/>
          </w:tcPr>
          <w:p w:rsidR="00111D69" w:rsidRPr="00730093" w:rsidRDefault="0049351B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– Classic story based on play</w:t>
            </w:r>
          </w:p>
        </w:tc>
        <w:tc>
          <w:tcPr>
            <w:tcW w:w="4961" w:type="dxa"/>
            <w:gridSpan w:val="2"/>
          </w:tcPr>
          <w:p w:rsidR="00111D69" w:rsidRPr="00730093" w:rsidRDefault="0049351B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Non-Fiction – challenges difference, promotes inclusivity</w:t>
            </w:r>
          </w:p>
        </w:tc>
        <w:tc>
          <w:tcPr>
            <w:tcW w:w="4903" w:type="dxa"/>
          </w:tcPr>
          <w:p w:rsidR="00111D69" w:rsidRPr="00730093" w:rsidRDefault="0049351B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Fiction – Dystopic </w:t>
            </w:r>
          </w:p>
        </w:tc>
      </w:tr>
      <w:tr w:rsidR="00111D69" w:rsidTr="00111D69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3988" w:type="dxa"/>
          </w:tcPr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Answers do not always need to be in full sentences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The wording in questions may not match that in the text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961" w:type="dxa"/>
            <w:gridSpan w:val="2"/>
          </w:tcPr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The protagonist is the main character in a story, film or play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Narratives are not always written chronologically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Some of the misconceptions and prejudices that exist about disability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The content of a book can shape our attitudes and opinions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903" w:type="dxa"/>
          </w:tcPr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Some stock phrases to support interpreting evidence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A range of techniques used to end chapters and motivate the reader to read on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A theme is an idea which repeats throughout a work of art or book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How to structure an oral response to questions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Pictorial representations can be used to summarise key points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 xml:space="preserve"> Archaic language is outdated and rarely used vocabulary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111D69" w:rsidTr="00111D69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Pupils will be able to:</w:t>
            </w:r>
          </w:p>
        </w:tc>
        <w:tc>
          <w:tcPr>
            <w:tcW w:w="3988" w:type="dxa"/>
          </w:tcPr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Analyse questions carefully to understand what is required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Summarise a paragraph or longer section of text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961" w:type="dxa"/>
            <w:gridSpan w:val="2"/>
          </w:tcPr>
          <w:p w:rsidR="00111D69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Orally rehearse responses before writing them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  <w:r w:rsidRPr="0049351B">
              <w:rPr>
                <w:rFonts w:ascii="Arial Narrow" w:hAnsi="Arial Narrow"/>
                <w:sz w:val="20"/>
                <w:szCs w:val="20"/>
              </w:rPr>
              <w:t xml:space="preserve"> Explain how a piece of evidence supports a point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Use antonyms to support when proving or disproving statements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Identify superfluous words when summarising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903" w:type="dxa"/>
          </w:tcPr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Identify some techniques used in poetry and explain their intended effect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Use inference to support summarising a paragraph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Identify red-herring information when answering multiple</w:t>
            </w:r>
            <w:r w:rsidRPr="0049351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9351B">
              <w:rPr>
                <w:rFonts w:ascii="Arial Narrow" w:hAnsi="Arial Narrow"/>
                <w:sz w:val="20"/>
                <w:szCs w:val="20"/>
              </w:rPr>
              <w:t>choice questions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Distinguish between facts and opinions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Copy the minimum number of words to make a point when quoting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49351B" w:rsidRPr="0049351B" w:rsidRDefault="0049351B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49351B">
              <w:rPr>
                <w:rFonts w:ascii="Arial Narrow" w:hAnsi="Arial Narrow"/>
                <w:sz w:val="20"/>
                <w:szCs w:val="20"/>
              </w:rPr>
              <w:t>Explain an author’s intention in varying a narrative structure</w:t>
            </w:r>
            <w:r w:rsidRPr="0049351B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8E313C" w:rsidTr="008E313C">
        <w:tc>
          <w:tcPr>
            <w:tcW w:w="15388" w:type="dxa"/>
            <w:gridSpan w:val="5"/>
            <w:shd w:val="clear" w:color="auto" w:fill="FFFF00"/>
          </w:tcPr>
          <w:p w:rsidR="008E313C" w:rsidRPr="00730093" w:rsidRDefault="008E313C" w:rsidP="008E313C">
            <w:pPr>
              <w:tabs>
                <w:tab w:val="left" w:pos="498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Summer</w:t>
            </w:r>
          </w:p>
        </w:tc>
      </w:tr>
      <w:tr w:rsidR="00111D69" w:rsidTr="00723A09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5987" w:type="dxa"/>
            <w:gridSpan w:val="2"/>
          </w:tcPr>
          <w:p w:rsidR="00111D69" w:rsidRPr="00730093" w:rsidRDefault="00E81219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32EA6D" wp14:editId="61577430">
                  <wp:extent cx="945715" cy="1305987"/>
                  <wp:effectExtent l="0" t="0" r="6985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79" cy="133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5" w:type="dxa"/>
            <w:gridSpan w:val="2"/>
          </w:tcPr>
          <w:p w:rsidR="00111D69" w:rsidRPr="00730093" w:rsidRDefault="00DA5679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DFA1F" wp14:editId="76672452">
                  <wp:extent cx="889348" cy="1286248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21" cy="131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69" w:rsidTr="00130E0E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5987" w:type="dxa"/>
            <w:gridSpan w:val="2"/>
          </w:tcPr>
          <w:p w:rsidR="00111D69" w:rsidRPr="00730093" w:rsidRDefault="00E81219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– Rainforest setting</w:t>
            </w:r>
          </w:p>
        </w:tc>
        <w:tc>
          <w:tcPr>
            <w:tcW w:w="7865" w:type="dxa"/>
            <w:gridSpan w:val="2"/>
          </w:tcPr>
          <w:p w:rsidR="00111D69" w:rsidRPr="00730093" w:rsidRDefault="00DA5679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- Classic</w:t>
            </w:r>
          </w:p>
        </w:tc>
      </w:tr>
      <w:tr w:rsidR="00111D69" w:rsidTr="00474962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bookmarkStart w:id="0" w:name="_GoBack" w:colFirst="2" w:colLast="2"/>
            <w:r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5987" w:type="dxa"/>
            <w:gridSpan w:val="2"/>
          </w:tcPr>
          <w:p w:rsidR="00E81219" w:rsidRPr="00DA5679" w:rsidRDefault="00E8121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Key words can be used to support inference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DA5679" w:rsidRDefault="00E8121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Rhetorical questions can be used as a persuasive device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8121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Information within non</w:t>
            </w:r>
            <w:r w:rsidRPr="00DA56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A5679">
              <w:rPr>
                <w:rFonts w:ascii="Arial Narrow" w:hAnsi="Arial Narrow"/>
                <w:sz w:val="20"/>
                <w:szCs w:val="20"/>
              </w:rPr>
              <w:t>narrative texts is not always factual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  <w:r w:rsidRPr="00DA5679">
              <w:rPr>
                <w:rFonts w:ascii="Arial Narrow" w:hAnsi="Arial Narrow"/>
                <w:sz w:val="20"/>
                <w:szCs w:val="20"/>
              </w:rPr>
              <w:t xml:space="preserve"> Language in a debate is chosen to have impact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Information in news reports is not always reliable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Imagery is a literary device to create pictures with words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865" w:type="dxa"/>
            <w:gridSpan w:val="2"/>
          </w:tcPr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Humour can be created using vocabulary outside its usual context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Authors manipulate our response to characters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Dialogue can convey information about a character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A theme is an idea that reappears in a work of art or literature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The spelling and use of language changes over time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Authors may use stereotypes to portray characters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111D69" w:rsidTr="00983F88">
        <w:tc>
          <w:tcPr>
            <w:tcW w:w="1536" w:type="dxa"/>
          </w:tcPr>
          <w:p w:rsidR="00111D69" w:rsidRPr="00730093" w:rsidRDefault="00111D69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5987" w:type="dxa"/>
            <w:gridSpan w:val="2"/>
          </w:tcPr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Identify whether a statement is true or false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Identify key information to use in a summary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Use evidence to support a prediction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Draw on text evidence to reach a conclusion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Scan a text to retrieve specific information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Distinguish between implicit and explicit information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865" w:type="dxa"/>
            <w:gridSpan w:val="2"/>
          </w:tcPr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Use text evidence to make a comparison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111D6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Make inferences about a character based on their actions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Sequence retrieved information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Infer the meaning of unfamiliar words using contextual clues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Distinguish between facts and opinions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A5679" w:rsidRPr="00DA5679" w:rsidRDefault="00DA567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A5679">
              <w:rPr>
                <w:rFonts w:ascii="Arial Narrow" w:hAnsi="Arial Narrow"/>
                <w:sz w:val="20"/>
                <w:szCs w:val="20"/>
              </w:rPr>
              <w:t>Demonstrate empathy towards fictional or real characters</w:t>
            </w:r>
            <w:r w:rsidRPr="00DA567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bookmarkEnd w:id="0"/>
    </w:tbl>
    <w:p w:rsidR="00FD4078" w:rsidRDefault="00FD4078" w:rsidP="00FD4078">
      <w:pPr>
        <w:jc w:val="center"/>
      </w:pPr>
    </w:p>
    <w:sectPr w:rsidR="00FD4078" w:rsidSect="00EC4E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78"/>
    <w:rsid w:val="00111D69"/>
    <w:rsid w:val="0049351B"/>
    <w:rsid w:val="00730093"/>
    <w:rsid w:val="008E313C"/>
    <w:rsid w:val="00B47757"/>
    <w:rsid w:val="00BF7A9A"/>
    <w:rsid w:val="00C74A20"/>
    <w:rsid w:val="00DA5679"/>
    <w:rsid w:val="00E81219"/>
    <w:rsid w:val="00EC4E68"/>
    <w:rsid w:val="00FA70AB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CEEF4"/>
  <w15:chartTrackingRefBased/>
  <w15:docId w15:val="{DB4A1E52-0714-43B8-8943-52C321CA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Monk</dc:creator>
  <cp:keywords/>
  <dc:description/>
  <cp:lastModifiedBy>J Monk</cp:lastModifiedBy>
  <cp:revision>4</cp:revision>
  <dcterms:created xsi:type="dcterms:W3CDTF">2023-03-01T20:08:00Z</dcterms:created>
  <dcterms:modified xsi:type="dcterms:W3CDTF">2023-03-01T20:35:00Z</dcterms:modified>
</cp:coreProperties>
</file>